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C6C" w:rsidRPr="00A92C6C" w:rsidRDefault="00A92C6C" w:rsidP="00A92C6C">
      <w:pPr>
        <w:spacing w:after="0" w:line="240" w:lineRule="auto"/>
        <w:jc w:val="center"/>
        <w:rPr>
          <w:rFonts w:ascii="Arial" w:hAnsi="Arial" w:cs="Arial"/>
          <w:b/>
          <w:sz w:val="24"/>
          <w:szCs w:val="24"/>
          <w:lang w:val="sv-SE"/>
        </w:rPr>
      </w:pPr>
      <w:r w:rsidRPr="00A92C6C">
        <w:rPr>
          <w:rFonts w:ascii="Arial" w:hAnsi="Arial" w:cs="Arial"/>
          <w:b/>
          <w:sz w:val="24"/>
          <w:szCs w:val="24"/>
          <w:lang w:val="sv-SE"/>
        </w:rPr>
        <w:t xml:space="preserve">PERAN SERTA MASYARAKAT DALAM </w:t>
      </w:r>
    </w:p>
    <w:p w:rsidR="00A92C6C" w:rsidRPr="00A92C6C" w:rsidRDefault="00A92C6C" w:rsidP="00A92C6C">
      <w:pPr>
        <w:spacing w:after="0" w:line="240" w:lineRule="auto"/>
        <w:jc w:val="center"/>
        <w:rPr>
          <w:rFonts w:ascii="Arial" w:hAnsi="Arial" w:cs="Arial"/>
          <w:b/>
          <w:sz w:val="24"/>
          <w:szCs w:val="24"/>
          <w:lang w:val="sv-SE"/>
        </w:rPr>
      </w:pPr>
      <w:r w:rsidRPr="00A92C6C">
        <w:rPr>
          <w:rFonts w:ascii="Arial" w:hAnsi="Arial" w:cs="Arial"/>
          <w:b/>
          <w:sz w:val="24"/>
          <w:szCs w:val="24"/>
          <w:lang w:val="sv-SE"/>
        </w:rPr>
        <w:t xml:space="preserve">PENATAAN RUANG KAWASAN WISATA BAHARI DI </w:t>
      </w:r>
    </w:p>
    <w:p w:rsidR="00A92C6C" w:rsidRPr="00B16076" w:rsidRDefault="00A92C6C" w:rsidP="00A92C6C">
      <w:pPr>
        <w:spacing w:after="0" w:line="240" w:lineRule="auto"/>
        <w:jc w:val="center"/>
        <w:rPr>
          <w:rFonts w:ascii="Arial" w:hAnsi="Arial" w:cs="Arial"/>
          <w:b/>
          <w:sz w:val="24"/>
          <w:szCs w:val="24"/>
          <w:lang w:val="sv-SE"/>
        </w:rPr>
      </w:pPr>
      <w:r w:rsidRPr="00A92C6C">
        <w:rPr>
          <w:rFonts w:ascii="Arial" w:hAnsi="Arial" w:cs="Arial"/>
          <w:b/>
          <w:sz w:val="24"/>
          <w:szCs w:val="24"/>
          <w:lang w:val="sv-SE"/>
        </w:rPr>
        <w:t>KECAMATAN NUSANIWE KOTA AMBON</w:t>
      </w:r>
    </w:p>
    <w:p w:rsidR="00B16076" w:rsidRPr="00B16076" w:rsidRDefault="00B16076" w:rsidP="00B16076">
      <w:pPr>
        <w:spacing w:after="0" w:line="240" w:lineRule="auto"/>
        <w:jc w:val="center"/>
        <w:rPr>
          <w:rFonts w:ascii="Arial" w:hAnsi="Arial" w:cs="Arial"/>
          <w:b/>
        </w:rPr>
      </w:pPr>
    </w:p>
    <w:p w:rsidR="00B16076" w:rsidRPr="00A92C6C" w:rsidRDefault="00A92C6C" w:rsidP="00B16076">
      <w:pPr>
        <w:spacing w:after="0" w:line="240" w:lineRule="auto"/>
        <w:jc w:val="center"/>
        <w:rPr>
          <w:rFonts w:ascii="Arial" w:hAnsi="Arial" w:cs="Arial"/>
        </w:rPr>
      </w:pPr>
      <w:r w:rsidRPr="00A92C6C">
        <w:rPr>
          <w:rFonts w:ascii="Arial" w:hAnsi="Arial" w:cs="Arial"/>
        </w:rPr>
        <w:t>Sitti Fatimah</w:t>
      </w:r>
    </w:p>
    <w:p w:rsidR="009070D4" w:rsidRPr="00A92C6C" w:rsidRDefault="009070D4" w:rsidP="00B16076">
      <w:pPr>
        <w:spacing w:after="0" w:line="240" w:lineRule="auto"/>
        <w:jc w:val="center"/>
        <w:rPr>
          <w:rFonts w:ascii="Arial" w:hAnsi="Arial" w:cs="Arial"/>
        </w:rPr>
      </w:pPr>
      <w:r w:rsidRPr="00A92C6C">
        <w:rPr>
          <w:rFonts w:ascii="Arial" w:hAnsi="Arial" w:cs="Arial"/>
        </w:rPr>
        <w:t>Staf Pengajar Jurusan Teknik PWK, UIN Alauddin Makassar</w:t>
      </w:r>
    </w:p>
    <w:p w:rsidR="009070D4" w:rsidRPr="00A92C6C" w:rsidRDefault="00523B54" w:rsidP="00B16076">
      <w:pPr>
        <w:spacing w:after="0" w:line="240" w:lineRule="auto"/>
        <w:jc w:val="center"/>
        <w:rPr>
          <w:rFonts w:ascii="Arial" w:hAnsi="Arial" w:cs="Arial"/>
        </w:rPr>
      </w:pPr>
      <w:hyperlink r:id="rId9" w:history="1">
        <w:r w:rsidR="00A92C6C" w:rsidRPr="00A92C6C">
          <w:rPr>
            <w:rStyle w:val="Hyperlink"/>
            <w:rFonts w:ascii="Arial" w:hAnsi="Arial" w:cs="Arial"/>
          </w:rPr>
          <w:t>sitti_fatimahuin@yahoo.com</w:t>
        </w:r>
      </w:hyperlink>
    </w:p>
    <w:p w:rsidR="00B16076" w:rsidRPr="00B16076" w:rsidRDefault="00B16076" w:rsidP="009070D4">
      <w:pPr>
        <w:spacing w:after="0" w:line="240" w:lineRule="auto"/>
        <w:rPr>
          <w:rFonts w:ascii="Arial" w:hAnsi="Arial" w:cs="Arial"/>
          <w:b/>
        </w:rPr>
      </w:pPr>
    </w:p>
    <w:p w:rsidR="00B16076" w:rsidRPr="00B16076" w:rsidRDefault="00B16076" w:rsidP="00B16076">
      <w:pPr>
        <w:spacing w:after="0" w:line="240" w:lineRule="auto"/>
        <w:jc w:val="center"/>
        <w:rPr>
          <w:rFonts w:ascii="Arial" w:hAnsi="Arial" w:cs="Arial"/>
          <w:b/>
        </w:rPr>
      </w:pPr>
      <w:r w:rsidRPr="00B16076">
        <w:rPr>
          <w:rFonts w:ascii="Arial" w:hAnsi="Arial" w:cs="Arial"/>
          <w:b/>
        </w:rPr>
        <w:t>ABSTRAK</w:t>
      </w:r>
    </w:p>
    <w:p w:rsidR="00A92C6C" w:rsidRPr="00A92C6C" w:rsidRDefault="00A92C6C" w:rsidP="00A92C6C">
      <w:pPr>
        <w:pStyle w:val="ListParagraph"/>
        <w:spacing w:after="0" w:line="240" w:lineRule="auto"/>
        <w:ind w:left="0"/>
        <w:jc w:val="both"/>
        <w:rPr>
          <w:rFonts w:ascii="Arial" w:hAnsi="Arial" w:cs="Arial"/>
          <w:i/>
          <w:lang w:val="sv-SE"/>
        </w:rPr>
      </w:pPr>
      <w:r>
        <w:rPr>
          <w:rFonts w:ascii="Arial" w:hAnsi="Arial" w:cs="Arial"/>
          <w:i/>
          <w:lang w:val="sv-SE"/>
        </w:rPr>
        <w:t xml:space="preserve">Perlunya </w:t>
      </w:r>
      <w:r w:rsidRPr="00A92C6C">
        <w:rPr>
          <w:rFonts w:ascii="Arial" w:hAnsi="Arial" w:cs="Arial"/>
          <w:i/>
          <w:lang w:val="sv-SE"/>
        </w:rPr>
        <w:t>pelibatan</w:t>
      </w:r>
      <w:r>
        <w:rPr>
          <w:rFonts w:ascii="Arial" w:hAnsi="Arial" w:cs="Arial"/>
          <w:i/>
          <w:lang w:val="sv-SE"/>
        </w:rPr>
        <w:t xml:space="preserve"> </w:t>
      </w:r>
      <w:r w:rsidRPr="00A92C6C">
        <w:rPr>
          <w:rFonts w:ascii="Arial" w:hAnsi="Arial" w:cs="Arial"/>
          <w:i/>
          <w:lang w:val="sv-SE"/>
        </w:rPr>
        <w:t>peran</w:t>
      </w:r>
      <w:r>
        <w:rPr>
          <w:rFonts w:ascii="Arial" w:hAnsi="Arial" w:cs="Arial"/>
          <w:i/>
          <w:lang w:val="sv-SE"/>
        </w:rPr>
        <w:t xml:space="preserve"> </w:t>
      </w:r>
      <w:r w:rsidRPr="00A92C6C">
        <w:rPr>
          <w:rFonts w:ascii="Arial" w:hAnsi="Arial" w:cs="Arial"/>
          <w:i/>
          <w:lang w:val="sv-SE"/>
        </w:rPr>
        <w:t>serta</w:t>
      </w:r>
      <w:r>
        <w:rPr>
          <w:rFonts w:ascii="Arial" w:hAnsi="Arial" w:cs="Arial"/>
          <w:i/>
          <w:lang w:val="sv-SE"/>
        </w:rPr>
        <w:t xml:space="preserve"> </w:t>
      </w:r>
      <w:r w:rsidRPr="00A92C6C">
        <w:rPr>
          <w:rFonts w:ascii="Arial" w:hAnsi="Arial" w:cs="Arial"/>
          <w:i/>
          <w:lang w:val="sv-SE"/>
        </w:rPr>
        <w:t>masyarakat</w:t>
      </w:r>
      <w:r>
        <w:rPr>
          <w:rFonts w:ascii="Arial" w:hAnsi="Arial" w:cs="Arial"/>
          <w:i/>
          <w:lang w:val="sv-SE"/>
        </w:rPr>
        <w:t xml:space="preserve"> </w:t>
      </w:r>
      <w:r w:rsidRPr="00A92C6C">
        <w:rPr>
          <w:rFonts w:ascii="Arial" w:hAnsi="Arial" w:cs="Arial"/>
          <w:i/>
          <w:lang w:val="sv-SE"/>
        </w:rPr>
        <w:t>dalam</w:t>
      </w:r>
      <w:r>
        <w:rPr>
          <w:rFonts w:ascii="Arial" w:hAnsi="Arial" w:cs="Arial"/>
          <w:i/>
          <w:lang w:val="sv-SE"/>
        </w:rPr>
        <w:t xml:space="preserve"> </w:t>
      </w:r>
      <w:r w:rsidRPr="00A92C6C">
        <w:rPr>
          <w:rFonts w:ascii="Arial" w:hAnsi="Arial" w:cs="Arial"/>
          <w:i/>
          <w:lang w:val="sv-SE"/>
        </w:rPr>
        <w:t>penataan</w:t>
      </w:r>
      <w:r>
        <w:rPr>
          <w:rFonts w:ascii="Arial" w:hAnsi="Arial" w:cs="Arial"/>
          <w:i/>
          <w:lang w:val="sv-SE"/>
        </w:rPr>
        <w:t xml:space="preserve"> </w:t>
      </w:r>
      <w:r w:rsidRPr="00A92C6C">
        <w:rPr>
          <w:rFonts w:ascii="Arial" w:hAnsi="Arial" w:cs="Arial"/>
          <w:i/>
          <w:lang w:val="sv-SE"/>
        </w:rPr>
        <w:t>dan</w:t>
      </w:r>
      <w:r>
        <w:rPr>
          <w:rFonts w:ascii="Arial" w:hAnsi="Arial" w:cs="Arial"/>
          <w:i/>
          <w:lang w:val="sv-SE"/>
        </w:rPr>
        <w:t xml:space="preserve"> </w:t>
      </w:r>
      <w:r w:rsidRPr="00A92C6C">
        <w:rPr>
          <w:rFonts w:ascii="Arial" w:hAnsi="Arial" w:cs="Arial"/>
          <w:i/>
          <w:lang w:val="sv-SE"/>
        </w:rPr>
        <w:t>pemanfaatan</w:t>
      </w:r>
      <w:r>
        <w:rPr>
          <w:rFonts w:ascii="Arial" w:hAnsi="Arial" w:cs="Arial"/>
          <w:i/>
          <w:lang w:val="sv-SE"/>
        </w:rPr>
        <w:t xml:space="preserve"> </w:t>
      </w:r>
      <w:r w:rsidRPr="00A92C6C">
        <w:rPr>
          <w:rFonts w:ascii="Arial" w:hAnsi="Arial" w:cs="Arial"/>
          <w:i/>
          <w:lang w:val="sv-SE"/>
        </w:rPr>
        <w:t>ruang.</w:t>
      </w:r>
      <w:r>
        <w:rPr>
          <w:rFonts w:ascii="Arial" w:hAnsi="Arial" w:cs="Arial"/>
          <w:i/>
          <w:lang w:val="sv-SE"/>
        </w:rPr>
        <w:t xml:space="preserve"> </w:t>
      </w:r>
      <w:r w:rsidRPr="00A92C6C">
        <w:rPr>
          <w:rFonts w:ascii="Arial" w:hAnsi="Arial" w:cs="Arial"/>
          <w:i/>
          <w:lang w:val="sv-SE"/>
        </w:rPr>
        <w:t>Sehingga</w:t>
      </w:r>
      <w:r>
        <w:rPr>
          <w:rFonts w:ascii="Arial" w:hAnsi="Arial" w:cs="Arial"/>
          <w:i/>
          <w:lang w:val="sv-SE"/>
        </w:rPr>
        <w:t xml:space="preserve"> </w:t>
      </w:r>
      <w:r w:rsidRPr="00A92C6C">
        <w:rPr>
          <w:rFonts w:ascii="Arial" w:hAnsi="Arial" w:cs="Arial"/>
          <w:i/>
          <w:lang w:val="sv-SE"/>
        </w:rPr>
        <w:t>pola</w:t>
      </w:r>
      <w:r>
        <w:rPr>
          <w:rFonts w:ascii="Arial" w:hAnsi="Arial" w:cs="Arial"/>
          <w:i/>
          <w:lang w:val="sv-SE"/>
        </w:rPr>
        <w:t xml:space="preserve"> </w:t>
      </w:r>
      <w:r w:rsidRPr="00A92C6C">
        <w:rPr>
          <w:rFonts w:ascii="Arial" w:hAnsi="Arial" w:cs="Arial"/>
          <w:i/>
          <w:lang w:val="sv-SE"/>
        </w:rPr>
        <w:t>pemanfaatan</w:t>
      </w:r>
      <w:r>
        <w:rPr>
          <w:rFonts w:ascii="Arial" w:hAnsi="Arial" w:cs="Arial"/>
          <w:i/>
          <w:lang w:val="sv-SE"/>
        </w:rPr>
        <w:t xml:space="preserve"> </w:t>
      </w:r>
      <w:r w:rsidRPr="00A92C6C">
        <w:rPr>
          <w:rFonts w:ascii="Arial" w:hAnsi="Arial" w:cs="Arial"/>
          <w:i/>
          <w:lang w:val="sv-SE"/>
        </w:rPr>
        <w:t>ruang yang di tetapkan</w:t>
      </w:r>
      <w:r>
        <w:rPr>
          <w:rFonts w:ascii="Arial" w:hAnsi="Arial" w:cs="Arial"/>
          <w:i/>
          <w:lang w:val="sv-SE"/>
        </w:rPr>
        <w:t xml:space="preserve"> </w:t>
      </w:r>
      <w:r w:rsidRPr="00A92C6C">
        <w:rPr>
          <w:rFonts w:ascii="Arial" w:hAnsi="Arial" w:cs="Arial"/>
          <w:i/>
          <w:lang w:val="sv-SE"/>
        </w:rPr>
        <w:t>tersebut</w:t>
      </w:r>
      <w:r>
        <w:rPr>
          <w:rFonts w:ascii="Arial" w:hAnsi="Arial" w:cs="Arial"/>
          <w:i/>
          <w:lang w:val="sv-SE"/>
        </w:rPr>
        <w:t xml:space="preserve"> </w:t>
      </w:r>
      <w:r w:rsidRPr="00A92C6C">
        <w:rPr>
          <w:rFonts w:ascii="Arial" w:hAnsi="Arial" w:cs="Arial"/>
          <w:i/>
          <w:lang w:val="sv-SE"/>
        </w:rPr>
        <w:t>dapat</w:t>
      </w:r>
      <w:r>
        <w:rPr>
          <w:rFonts w:ascii="Arial" w:hAnsi="Arial" w:cs="Arial"/>
          <w:i/>
          <w:lang w:val="sv-SE"/>
        </w:rPr>
        <w:t xml:space="preserve"> </w:t>
      </w:r>
      <w:r w:rsidRPr="00A92C6C">
        <w:rPr>
          <w:rFonts w:ascii="Arial" w:hAnsi="Arial" w:cs="Arial"/>
          <w:i/>
          <w:lang w:val="sv-SE"/>
        </w:rPr>
        <w:t>menghindari</w:t>
      </w:r>
      <w:r>
        <w:rPr>
          <w:rFonts w:ascii="Arial" w:hAnsi="Arial" w:cs="Arial"/>
          <w:i/>
          <w:lang w:val="sv-SE"/>
        </w:rPr>
        <w:t xml:space="preserve"> </w:t>
      </w:r>
      <w:r w:rsidRPr="00A92C6C">
        <w:rPr>
          <w:rFonts w:ascii="Arial" w:hAnsi="Arial" w:cs="Arial"/>
          <w:i/>
          <w:lang w:val="sv-SE"/>
        </w:rPr>
        <w:t>timbulnya</w:t>
      </w:r>
      <w:r>
        <w:rPr>
          <w:rFonts w:ascii="Arial" w:hAnsi="Arial" w:cs="Arial"/>
          <w:i/>
          <w:lang w:val="sv-SE"/>
        </w:rPr>
        <w:t xml:space="preserve"> </w:t>
      </w:r>
      <w:r w:rsidRPr="00A92C6C">
        <w:rPr>
          <w:rFonts w:ascii="Arial" w:hAnsi="Arial" w:cs="Arial"/>
          <w:i/>
          <w:lang w:val="sv-SE"/>
        </w:rPr>
        <w:t>masalah</w:t>
      </w:r>
      <w:r>
        <w:rPr>
          <w:rFonts w:ascii="Arial" w:hAnsi="Arial" w:cs="Arial"/>
          <w:i/>
          <w:lang w:val="sv-SE"/>
        </w:rPr>
        <w:t xml:space="preserve"> </w:t>
      </w:r>
      <w:r w:rsidRPr="00A92C6C">
        <w:rPr>
          <w:rFonts w:ascii="Arial" w:hAnsi="Arial" w:cs="Arial"/>
          <w:i/>
          <w:lang w:val="sv-SE"/>
        </w:rPr>
        <w:t>terutama</w:t>
      </w:r>
      <w:r>
        <w:rPr>
          <w:rFonts w:ascii="Arial" w:hAnsi="Arial" w:cs="Arial"/>
          <w:i/>
          <w:lang w:val="sv-SE"/>
        </w:rPr>
        <w:t xml:space="preserve"> </w:t>
      </w:r>
      <w:r w:rsidRPr="00A92C6C">
        <w:rPr>
          <w:rFonts w:ascii="Arial" w:hAnsi="Arial" w:cs="Arial"/>
          <w:i/>
          <w:lang w:val="sv-SE"/>
        </w:rPr>
        <w:t>perampasan</w:t>
      </w:r>
      <w:r>
        <w:rPr>
          <w:rFonts w:ascii="Arial" w:hAnsi="Arial" w:cs="Arial"/>
          <w:i/>
          <w:lang w:val="sv-SE"/>
        </w:rPr>
        <w:t xml:space="preserve"> </w:t>
      </w:r>
      <w:r w:rsidRPr="00A92C6C">
        <w:rPr>
          <w:rFonts w:ascii="Arial" w:hAnsi="Arial" w:cs="Arial"/>
          <w:i/>
          <w:lang w:val="sv-SE"/>
        </w:rPr>
        <w:t>hak</w:t>
      </w:r>
      <w:r>
        <w:rPr>
          <w:rFonts w:ascii="Arial" w:hAnsi="Arial" w:cs="Arial"/>
          <w:i/>
          <w:lang w:val="sv-SE"/>
        </w:rPr>
        <w:t xml:space="preserve"> </w:t>
      </w:r>
      <w:r w:rsidRPr="00A92C6C">
        <w:rPr>
          <w:rFonts w:ascii="Arial" w:hAnsi="Arial" w:cs="Arial"/>
          <w:i/>
          <w:lang w:val="sv-SE"/>
        </w:rPr>
        <w:t>masyarakat</w:t>
      </w:r>
      <w:r>
        <w:rPr>
          <w:rFonts w:ascii="Arial" w:hAnsi="Arial" w:cs="Arial"/>
          <w:i/>
          <w:lang w:val="sv-SE"/>
        </w:rPr>
        <w:t xml:space="preserve"> </w:t>
      </w:r>
      <w:r w:rsidRPr="00A92C6C">
        <w:rPr>
          <w:rFonts w:ascii="Arial" w:hAnsi="Arial" w:cs="Arial"/>
          <w:i/>
          <w:lang w:val="sv-SE"/>
        </w:rPr>
        <w:t>dalam</w:t>
      </w:r>
      <w:r>
        <w:rPr>
          <w:rFonts w:ascii="Arial" w:hAnsi="Arial" w:cs="Arial"/>
          <w:i/>
          <w:lang w:val="sv-SE"/>
        </w:rPr>
        <w:t xml:space="preserve"> </w:t>
      </w:r>
      <w:r w:rsidRPr="00A92C6C">
        <w:rPr>
          <w:rFonts w:ascii="Arial" w:hAnsi="Arial" w:cs="Arial"/>
          <w:i/>
          <w:lang w:val="sv-SE"/>
        </w:rPr>
        <w:t>kebebasan</w:t>
      </w:r>
      <w:r>
        <w:rPr>
          <w:rFonts w:ascii="Arial" w:hAnsi="Arial" w:cs="Arial"/>
          <w:i/>
          <w:lang w:val="sv-SE"/>
        </w:rPr>
        <w:t xml:space="preserve"> </w:t>
      </w:r>
      <w:r w:rsidRPr="00A92C6C">
        <w:rPr>
          <w:rFonts w:ascii="Arial" w:hAnsi="Arial" w:cs="Arial"/>
          <w:i/>
          <w:lang w:val="sv-SE"/>
        </w:rPr>
        <w:t>memanfaatkan</w:t>
      </w:r>
      <w:r>
        <w:rPr>
          <w:rFonts w:ascii="Arial" w:hAnsi="Arial" w:cs="Arial"/>
          <w:i/>
          <w:lang w:val="sv-SE"/>
        </w:rPr>
        <w:t xml:space="preserve"> </w:t>
      </w:r>
      <w:r w:rsidRPr="00A92C6C">
        <w:rPr>
          <w:rFonts w:ascii="Arial" w:hAnsi="Arial" w:cs="Arial"/>
          <w:i/>
          <w:lang w:val="sv-SE"/>
        </w:rPr>
        <w:t>ruang.</w:t>
      </w:r>
      <w:r>
        <w:rPr>
          <w:rFonts w:ascii="Arial" w:hAnsi="Arial" w:cs="Arial"/>
          <w:i/>
          <w:lang w:val="sv-SE"/>
        </w:rPr>
        <w:t xml:space="preserve"> </w:t>
      </w:r>
      <w:r w:rsidRPr="00A92C6C">
        <w:rPr>
          <w:rFonts w:ascii="Arial" w:hAnsi="Arial" w:cs="Arial"/>
          <w:i/>
          <w:lang w:val="sv-SE"/>
        </w:rPr>
        <w:t>Dengan</w:t>
      </w:r>
      <w:r>
        <w:rPr>
          <w:rFonts w:ascii="Arial" w:hAnsi="Arial" w:cs="Arial"/>
          <w:i/>
          <w:lang w:val="sv-SE"/>
        </w:rPr>
        <w:t xml:space="preserve"> </w:t>
      </w:r>
      <w:r w:rsidRPr="00A92C6C">
        <w:rPr>
          <w:rFonts w:ascii="Arial" w:hAnsi="Arial" w:cs="Arial"/>
          <w:i/>
          <w:lang w:val="sv-SE"/>
        </w:rPr>
        <w:t>memperhatikan</w:t>
      </w:r>
      <w:r>
        <w:rPr>
          <w:rFonts w:ascii="Arial" w:hAnsi="Arial" w:cs="Arial"/>
          <w:i/>
          <w:lang w:val="sv-SE"/>
        </w:rPr>
        <w:t xml:space="preserve"> </w:t>
      </w:r>
      <w:r w:rsidRPr="00A92C6C">
        <w:rPr>
          <w:rFonts w:ascii="Arial" w:hAnsi="Arial" w:cs="Arial"/>
          <w:i/>
          <w:lang w:val="sv-SE"/>
        </w:rPr>
        <w:t>uraian</w:t>
      </w:r>
      <w:r>
        <w:rPr>
          <w:rFonts w:ascii="Arial" w:hAnsi="Arial" w:cs="Arial"/>
          <w:i/>
          <w:lang w:val="sv-SE"/>
        </w:rPr>
        <w:t xml:space="preserve"> </w:t>
      </w:r>
      <w:r w:rsidRPr="00A92C6C">
        <w:rPr>
          <w:rFonts w:ascii="Arial" w:hAnsi="Arial" w:cs="Arial"/>
          <w:i/>
          <w:lang w:val="sv-SE"/>
        </w:rPr>
        <w:t>latar</w:t>
      </w:r>
      <w:r>
        <w:rPr>
          <w:rFonts w:ascii="Arial" w:hAnsi="Arial" w:cs="Arial"/>
          <w:i/>
          <w:lang w:val="sv-SE"/>
        </w:rPr>
        <w:t xml:space="preserve"> </w:t>
      </w:r>
      <w:r w:rsidRPr="00A92C6C">
        <w:rPr>
          <w:rFonts w:ascii="Arial" w:hAnsi="Arial" w:cs="Arial"/>
          <w:i/>
          <w:lang w:val="sv-SE"/>
        </w:rPr>
        <w:t>belakang</w:t>
      </w:r>
      <w:r>
        <w:rPr>
          <w:rFonts w:ascii="Arial" w:hAnsi="Arial" w:cs="Arial"/>
          <w:i/>
          <w:lang w:val="sv-SE"/>
        </w:rPr>
        <w:t xml:space="preserve"> </w:t>
      </w:r>
      <w:r w:rsidRPr="00A92C6C">
        <w:rPr>
          <w:rFonts w:ascii="Arial" w:hAnsi="Arial" w:cs="Arial"/>
          <w:i/>
          <w:lang w:val="sv-SE"/>
        </w:rPr>
        <w:t>tersebut</w:t>
      </w:r>
      <w:r>
        <w:rPr>
          <w:rFonts w:ascii="Arial" w:hAnsi="Arial" w:cs="Arial"/>
          <w:i/>
          <w:lang w:val="sv-SE"/>
        </w:rPr>
        <w:t xml:space="preserve"> </w:t>
      </w:r>
      <w:r w:rsidRPr="00A92C6C">
        <w:rPr>
          <w:rFonts w:ascii="Arial" w:hAnsi="Arial" w:cs="Arial"/>
          <w:i/>
          <w:lang w:val="sv-SE"/>
        </w:rPr>
        <w:t>diatas</w:t>
      </w:r>
      <w:r>
        <w:rPr>
          <w:rFonts w:ascii="Arial" w:hAnsi="Arial" w:cs="Arial"/>
          <w:i/>
          <w:lang w:val="sv-SE"/>
        </w:rPr>
        <w:t xml:space="preserve"> </w:t>
      </w:r>
      <w:r w:rsidRPr="00A92C6C">
        <w:rPr>
          <w:rFonts w:ascii="Arial" w:hAnsi="Arial" w:cs="Arial"/>
          <w:i/>
          <w:lang w:val="sv-SE"/>
        </w:rPr>
        <w:t>maka</w:t>
      </w:r>
      <w:r>
        <w:rPr>
          <w:rFonts w:ascii="Arial" w:hAnsi="Arial" w:cs="Arial"/>
          <w:i/>
          <w:lang w:val="sv-SE"/>
        </w:rPr>
        <w:t xml:space="preserve"> </w:t>
      </w:r>
      <w:r w:rsidRPr="00A92C6C">
        <w:rPr>
          <w:rFonts w:ascii="Arial" w:hAnsi="Arial" w:cs="Arial"/>
          <w:i/>
          <w:lang w:val="sv-SE"/>
        </w:rPr>
        <w:t>dapat</w:t>
      </w:r>
      <w:r>
        <w:rPr>
          <w:rFonts w:ascii="Arial" w:hAnsi="Arial" w:cs="Arial"/>
          <w:i/>
          <w:lang w:val="sv-SE"/>
        </w:rPr>
        <w:t xml:space="preserve"> </w:t>
      </w:r>
      <w:r w:rsidRPr="00A92C6C">
        <w:rPr>
          <w:rFonts w:ascii="Arial" w:hAnsi="Arial" w:cs="Arial"/>
          <w:i/>
          <w:lang w:val="sv-SE"/>
        </w:rPr>
        <w:t>dirumuskan</w:t>
      </w:r>
      <w:r>
        <w:rPr>
          <w:rFonts w:ascii="Arial" w:hAnsi="Arial" w:cs="Arial"/>
          <w:i/>
          <w:lang w:val="sv-SE"/>
        </w:rPr>
        <w:t xml:space="preserve"> </w:t>
      </w:r>
      <w:r w:rsidRPr="00A92C6C">
        <w:rPr>
          <w:rFonts w:ascii="Arial" w:hAnsi="Arial" w:cs="Arial"/>
          <w:i/>
          <w:lang w:val="sv-SE"/>
        </w:rPr>
        <w:t>bahwa yang menjadi</w:t>
      </w:r>
      <w:r>
        <w:rPr>
          <w:rFonts w:ascii="Arial" w:hAnsi="Arial" w:cs="Arial"/>
          <w:i/>
          <w:lang w:val="sv-SE"/>
        </w:rPr>
        <w:t xml:space="preserve"> </w:t>
      </w:r>
      <w:r w:rsidRPr="00A92C6C">
        <w:rPr>
          <w:rFonts w:ascii="Arial" w:hAnsi="Arial" w:cs="Arial"/>
          <w:i/>
          <w:lang w:val="sv-SE"/>
        </w:rPr>
        <w:t>dasar</w:t>
      </w:r>
      <w:r>
        <w:rPr>
          <w:rFonts w:ascii="Arial" w:hAnsi="Arial" w:cs="Arial"/>
          <w:i/>
          <w:lang w:val="sv-SE"/>
        </w:rPr>
        <w:t xml:space="preserve"> </w:t>
      </w:r>
      <w:r w:rsidRPr="00A92C6C">
        <w:rPr>
          <w:rFonts w:ascii="Arial" w:hAnsi="Arial" w:cs="Arial"/>
          <w:i/>
          <w:lang w:val="sv-SE"/>
        </w:rPr>
        <w:t>dan</w:t>
      </w:r>
      <w:r>
        <w:rPr>
          <w:rFonts w:ascii="Arial" w:hAnsi="Arial" w:cs="Arial"/>
          <w:i/>
          <w:lang w:val="sv-SE"/>
        </w:rPr>
        <w:t xml:space="preserve"> </w:t>
      </w:r>
      <w:r w:rsidRPr="00A92C6C">
        <w:rPr>
          <w:rFonts w:ascii="Arial" w:hAnsi="Arial" w:cs="Arial"/>
          <w:i/>
          <w:lang w:val="sv-SE"/>
        </w:rPr>
        <w:t>faktor</w:t>
      </w:r>
      <w:r>
        <w:rPr>
          <w:rFonts w:ascii="Arial" w:hAnsi="Arial" w:cs="Arial"/>
          <w:i/>
          <w:lang w:val="sv-SE"/>
        </w:rPr>
        <w:t xml:space="preserve"> </w:t>
      </w:r>
      <w:r w:rsidRPr="00A92C6C">
        <w:rPr>
          <w:rFonts w:ascii="Arial" w:hAnsi="Arial" w:cs="Arial"/>
          <w:i/>
          <w:lang w:val="sv-SE"/>
        </w:rPr>
        <w:t>utama yang menjadi</w:t>
      </w:r>
      <w:r>
        <w:rPr>
          <w:rFonts w:ascii="Arial" w:hAnsi="Arial" w:cs="Arial"/>
          <w:i/>
          <w:lang w:val="sv-SE"/>
        </w:rPr>
        <w:t xml:space="preserve"> </w:t>
      </w:r>
      <w:r w:rsidRPr="00A92C6C">
        <w:rPr>
          <w:rFonts w:ascii="Arial" w:hAnsi="Arial" w:cs="Arial"/>
          <w:i/>
          <w:lang w:val="sv-SE"/>
        </w:rPr>
        <w:t>pertanyaan</w:t>
      </w:r>
      <w:r>
        <w:rPr>
          <w:rFonts w:ascii="Arial" w:hAnsi="Arial" w:cs="Arial"/>
          <w:i/>
          <w:lang w:val="sv-SE"/>
        </w:rPr>
        <w:t xml:space="preserve"> </w:t>
      </w:r>
      <w:r w:rsidRPr="00A92C6C">
        <w:rPr>
          <w:rFonts w:ascii="Arial" w:hAnsi="Arial" w:cs="Arial"/>
          <w:i/>
          <w:lang w:val="sv-SE"/>
        </w:rPr>
        <w:t>dalam</w:t>
      </w:r>
      <w:r>
        <w:rPr>
          <w:rFonts w:ascii="Arial" w:hAnsi="Arial" w:cs="Arial"/>
          <w:i/>
          <w:lang w:val="sv-SE"/>
        </w:rPr>
        <w:t xml:space="preserve"> </w:t>
      </w:r>
      <w:r w:rsidRPr="00A92C6C">
        <w:rPr>
          <w:rFonts w:ascii="Arial" w:hAnsi="Arial" w:cs="Arial"/>
          <w:i/>
          <w:lang w:val="sv-SE"/>
        </w:rPr>
        <w:t>studi</w:t>
      </w:r>
      <w:r>
        <w:rPr>
          <w:rFonts w:ascii="Arial" w:hAnsi="Arial" w:cs="Arial"/>
          <w:i/>
          <w:lang w:val="sv-SE"/>
        </w:rPr>
        <w:t xml:space="preserve"> </w:t>
      </w:r>
      <w:r w:rsidRPr="00A92C6C">
        <w:rPr>
          <w:rFonts w:ascii="Arial" w:hAnsi="Arial" w:cs="Arial"/>
          <w:i/>
          <w:lang w:val="sv-SE"/>
        </w:rPr>
        <w:t>ini</w:t>
      </w:r>
      <w:r>
        <w:rPr>
          <w:rFonts w:ascii="Arial" w:hAnsi="Arial" w:cs="Arial"/>
          <w:i/>
          <w:lang w:val="sv-SE"/>
        </w:rPr>
        <w:t xml:space="preserve"> </w:t>
      </w:r>
      <w:r w:rsidRPr="00A92C6C">
        <w:rPr>
          <w:rFonts w:ascii="Arial" w:hAnsi="Arial" w:cs="Arial"/>
          <w:i/>
          <w:lang w:val="sv-SE"/>
        </w:rPr>
        <w:t>a</w:t>
      </w:r>
      <w:r>
        <w:rPr>
          <w:rFonts w:ascii="Arial" w:hAnsi="Arial" w:cs="Arial"/>
          <w:i/>
          <w:lang w:val="sv-SE"/>
        </w:rPr>
        <w:t xml:space="preserve">dalah: </w:t>
      </w:r>
      <w:r w:rsidRPr="00A92C6C">
        <w:rPr>
          <w:rFonts w:ascii="Arial" w:hAnsi="Arial" w:cs="Arial"/>
          <w:i/>
          <w:lang w:val="sv-SE"/>
        </w:rPr>
        <w:t>“Mengidentifikasi</w:t>
      </w:r>
      <w:r>
        <w:rPr>
          <w:rFonts w:ascii="Arial" w:hAnsi="Arial" w:cs="Arial"/>
          <w:i/>
          <w:lang w:val="sv-SE"/>
        </w:rPr>
        <w:t xml:space="preserve"> </w:t>
      </w:r>
      <w:r w:rsidRPr="00A92C6C">
        <w:rPr>
          <w:rFonts w:ascii="Arial" w:hAnsi="Arial" w:cs="Arial"/>
          <w:i/>
          <w:lang w:val="sv-SE"/>
        </w:rPr>
        <w:t>tingkat</w:t>
      </w:r>
      <w:r>
        <w:rPr>
          <w:rFonts w:ascii="Arial" w:hAnsi="Arial" w:cs="Arial"/>
          <w:i/>
          <w:lang w:val="sv-SE"/>
        </w:rPr>
        <w:t xml:space="preserve"> </w:t>
      </w:r>
      <w:r w:rsidRPr="00A92C6C">
        <w:rPr>
          <w:rFonts w:ascii="Arial" w:hAnsi="Arial" w:cs="Arial"/>
          <w:i/>
          <w:lang w:val="sv-SE"/>
        </w:rPr>
        <w:t>peran</w:t>
      </w:r>
      <w:r>
        <w:rPr>
          <w:rFonts w:ascii="Arial" w:hAnsi="Arial" w:cs="Arial"/>
          <w:i/>
          <w:lang w:val="sv-SE"/>
        </w:rPr>
        <w:t xml:space="preserve"> </w:t>
      </w:r>
      <w:r w:rsidRPr="00A92C6C">
        <w:rPr>
          <w:rFonts w:ascii="Arial" w:hAnsi="Arial" w:cs="Arial"/>
          <w:i/>
          <w:lang w:val="sv-SE"/>
        </w:rPr>
        <w:t>serta</w:t>
      </w:r>
      <w:r>
        <w:rPr>
          <w:rFonts w:ascii="Arial" w:hAnsi="Arial" w:cs="Arial"/>
          <w:i/>
          <w:lang w:val="sv-SE"/>
        </w:rPr>
        <w:t xml:space="preserve"> </w:t>
      </w:r>
      <w:r w:rsidRPr="00A92C6C">
        <w:rPr>
          <w:rFonts w:ascii="Arial" w:hAnsi="Arial" w:cs="Arial"/>
          <w:i/>
          <w:lang w:val="sv-SE"/>
        </w:rPr>
        <w:t>masyarakat</w:t>
      </w:r>
      <w:r>
        <w:rPr>
          <w:rFonts w:ascii="Arial" w:hAnsi="Arial" w:cs="Arial"/>
          <w:i/>
          <w:lang w:val="sv-SE"/>
        </w:rPr>
        <w:t xml:space="preserve"> </w:t>
      </w:r>
      <w:r w:rsidRPr="00A92C6C">
        <w:rPr>
          <w:rFonts w:ascii="Arial" w:hAnsi="Arial" w:cs="Arial"/>
          <w:i/>
          <w:lang w:val="sv-SE"/>
        </w:rPr>
        <w:t>dalam</w:t>
      </w:r>
      <w:r>
        <w:rPr>
          <w:rFonts w:ascii="Arial" w:hAnsi="Arial" w:cs="Arial"/>
          <w:i/>
          <w:lang w:val="sv-SE"/>
        </w:rPr>
        <w:t xml:space="preserve"> </w:t>
      </w:r>
      <w:r w:rsidRPr="00A92C6C">
        <w:rPr>
          <w:rFonts w:ascii="Arial" w:hAnsi="Arial" w:cs="Arial"/>
          <w:i/>
          <w:lang w:val="sv-SE"/>
        </w:rPr>
        <w:t>penataa</w:t>
      </w:r>
      <w:r>
        <w:rPr>
          <w:rFonts w:ascii="Arial" w:hAnsi="Arial" w:cs="Arial"/>
          <w:i/>
          <w:lang w:val="sv-SE"/>
        </w:rPr>
        <w:t xml:space="preserve"> </w:t>
      </w:r>
      <w:r w:rsidRPr="00A92C6C">
        <w:rPr>
          <w:rFonts w:ascii="Arial" w:hAnsi="Arial" w:cs="Arial"/>
          <w:i/>
          <w:lang w:val="sv-SE"/>
        </w:rPr>
        <w:t>nruang</w:t>
      </w:r>
      <w:r>
        <w:rPr>
          <w:rFonts w:ascii="Arial" w:hAnsi="Arial" w:cs="Arial"/>
          <w:i/>
          <w:lang w:val="sv-SE"/>
        </w:rPr>
        <w:t xml:space="preserve"> </w:t>
      </w:r>
      <w:r w:rsidRPr="00A92C6C">
        <w:rPr>
          <w:rFonts w:ascii="Arial" w:hAnsi="Arial" w:cs="Arial"/>
          <w:i/>
          <w:lang w:val="sv-SE"/>
        </w:rPr>
        <w:t>kawasan</w:t>
      </w:r>
      <w:r>
        <w:rPr>
          <w:rFonts w:ascii="Arial" w:hAnsi="Arial" w:cs="Arial"/>
          <w:i/>
          <w:lang w:val="sv-SE"/>
        </w:rPr>
        <w:t xml:space="preserve"> </w:t>
      </w:r>
      <w:r w:rsidRPr="00A92C6C">
        <w:rPr>
          <w:rFonts w:ascii="Arial" w:hAnsi="Arial" w:cs="Arial"/>
          <w:i/>
          <w:lang w:val="sv-SE"/>
        </w:rPr>
        <w:t>wisata</w:t>
      </w:r>
      <w:r>
        <w:rPr>
          <w:rFonts w:ascii="Arial" w:hAnsi="Arial" w:cs="Arial"/>
          <w:i/>
          <w:lang w:val="sv-SE"/>
        </w:rPr>
        <w:t xml:space="preserve"> </w:t>
      </w:r>
      <w:r w:rsidRPr="00A92C6C">
        <w:rPr>
          <w:rFonts w:ascii="Arial" w:hAnsi="Arial" w:cs="Arial"/>
          <w:i/>
          <w:lang w:val="sv-SE"/>
        </w:rPr>
        <w:t>bahari”.</w:t>
      </w:r>
      <w:r>
        <w:rPr>
          <w:rFonts w:ascii="Arial" w:hAnsi="Arial" w:cs="Arial"/>
          <w:i/>
          <w:lang w:val="sv-SE"/>
        </w:rPr>
        <w:t xml:space="preserve"> </w:t>
      </w:r>
      <w:r w:rsidRPr="00A92C6C">
        <w:rPr>
          <w:rFonts w:ascii="Arial" w:hAnsi="Arial" w:cs="Arial"/>
          <w:i/>
          <w:lang w:val="sv-SE"/>
        </w:rPr>
        <w:t>Penelitian</w:t>
      </w:r>
      <w:r>
        <w:rPr>
          <w:rFonts w:ascii="Arial" w:hAnsi="Arial" w:cs="Arial"/>
          <w:i/>
          <w:lang w:val="sv-SE"/>
        </w:rPr>
        <w:t xml:space="preserve"> </w:t>
      </w:r>
      <w:r w:rsidRPr="00A92C6C">
        <w:rPr>
          <w:rFonts w:ascii="Arial" w:hAnsi="Arial" w:cs="Arial"/>
          <w:i/>
          <w:lang w:val="sv-SE"/>
        </w:rPr>
        <w:t>ini</w:t>
      </w:r>
      <w:r>
        <w:rPr>
          <w:rFonts w:ascii="Arial" w:hAnsi="Arial" w:cs="Arial"/>
          <w:i/>
          <w:lang w:val="sv-SE"/>
        </w:rPr>
        <w:t xml:space="preserve"> </w:t>
      </w:r>
      <w:r w:rsidRPr="00A92C6C">
        <w:rPr>
          <w:rFonts w:ascii="Arial" w:hAnsi="Arial" w:cs="Arial"/>
          <w:i/>
          <w:lang w:val="sv-SE"/>
        </w:rPr>
        <w:t>menggunakan</w:t>
      </w:r>
      <w:r>
        <w:rPr>
          <w:rFonts w:ascii="Arial" w:hAnsi="Arial" w:cs="Arial"/>
          <w:i/>
          <w:lang w:val="sv-SE"/>
        </w:rPr>
        <w:t xml:space="preserve"> </w:t>
      </w:r>
      <w:r w:rsidRPr="00A92C6C">
        <w:rPr>
          <w:rFonts w:ascii="Arial" w:hAnsi="Arial" w:cs="Arial"/>
          <w:i/>
          <w:lang w:val="sv-SE"/>
        </w:rPr>
        <w:t>tipe</w:t>
      </w:r>
      <w:r>
        <w:rPr>
          <w:rFonts w:ascii="Arial" w:hAnsi="Arial" w:cs="Arial"/>
          <w:i/>
          <w:lang w:val="sv-SE"/>
        </w:rPr>
        <w:t xml:space="preserve"> </w:t>
      </w:r>
      <w:r w:rsidRPr="00A92C6C">
        <w:rPr>
          <w:rFonts w:ascii="Arial" w:hAnsi="Arial" w:cs="Arial"/>
          <w:i/>
          <w:lang w:val="sv-SE"/>
        </w:rPr>
        <w:t>penelitian</w:t>
      </w:r>
      <w:r>
        <w:rPr>
          <w:rFonts w:ascii="Arial" w:hAnsi="Arial" w:cs="Arial"/>
          <w:i/>
          <w:lang w:val="sv-SE"/>
        </w:rPr>
        <w:t xml:space="preserve"> </w:t>
      </w:r>
      <w:r w:rsidRPr="00A92C6C">
        <w:rPr>
          <w:rFonts w:ascii="Arial" w:hAnsi="Arial" w:cs="Arial"/>
          <w:i/>
          <w:lang w:val="sv-SE"/>
        </w:rPr>
        <w:t>kuantitatif</w:t>
      </w:r>
      <w:r>
        <w:rPr>
          <w:rFonts w:ascii="Arial" w:hAnsi="Arial" w:cs="Arial"/>
          <w:i/>
          <w:lang w:val="sv-SE"/>
        </w:rPr>
        <w:t xml:space="preserve"> </w:t>
      </w:r>
      <w:r w:rsidRPr="00A92C6C">
        <w:rPr>
          <w:rFonts w:ascii="Arial" w:hAnsi="Arial" w:cs="Arial"/>
          <w:i/>
          <w:lang w:val="sv-SE"/>
        </w:rPr>
        <w:t>dengan</w:t>
      </w:r>
      <w:r>
        <w:rPr>
          <w:rFonts w:ascii="Arial" w:hAnsi="Arial" w:cs="Arial"/>
          <w:i/>
          <w:lang w:val="sv-SE"/>
        </w:rPr>
        <w:t xml:space="preserve"> </w:t>
      </w:r>
      <w:r w:rsidRPr="00A92C6C">
        <w:rPr>
          <w:rFonts w:ascii="Arial" w:hAnsi="Arial" w:cs="Arial"/>
          <w:i/>
          <w:lang w:val="sv-SE"/>
        </w:rPr>
        <w:t>cara</w:t>
      </w:r>
      <w:r>
        <w:rPr>
          <w:rFonts w:ascii="Arial" w:hAnsi="Arial" w:cs="Arial"/>
          <w:i/>
          <w:lang w:val="sv-SE"/>
        </w:rPr>
        <w:t xml:space="preserve"> </w:t>
      </w:r>
      <w:r w:rsidRPr="00A92C6C">
        <w:rPr>
          <w:rFonts w:ascii="Arial" w:hAnsi="Arial" w:cs="Arial"/>
          <w:i/>
          <w:lang w:val="sv-SE"/>
        </w:rPr>
        <w:t>menghitung, membandingkan</w:t>
      </w:r>
      <w:r>
        <w:rPr>
          <w:rFonts w:ascii="Arial" w:hAnsi="Arial" w:cs="Arial"/>
          <w:i/>
          <w:lang w:val="sv-SE"/>
        </w:rPr>
        <w:t xml:space="preserve"> </w:t>
      </w:r>
      <w:r w:rsidRPr="00A92C6C">
        <w:rPr>
          <w:rFonts w:ascii="Arial" w:hAnsi="Arial" w:cs="Arial"/>
          <w:i/>
          <w:lang w:val="sv-SE"/>
        </w:rPr>
        <w:t>beberapa data yang menggunakan</w:t>
      </w:r>
      <w:r>
        <w:rPr>
          <w:rFonts w:ascii="Arial" w:hAnsi="Arial" w:cs="Arial"/>
          <w:i/>
          <w:lang w:val="sv-SE"/>
        </w:rPr>
        <w:t xml:space="preserve"> </w:t>
      </w:r>
      <w:r w:rsidRPr="00A92C6C">
        <w:rPr>
          <w:rFonts w:ascii="Arial" w:hAnsi="Arial" w:cs="Arial"/>
          <w:i/>
          <w:lang w:val="sv-SE"/>
        </w:rPr>
        <w:t>pendekata</w:t>
      </w:r>
      <w:r>
        <w:rPr>
          <w:rFonts w:ascii="Arial" w:hAnsi="Arial" w:cs="Arial"/>
          <w:i/>
          <w:lang w:val="sv-SE"/>
        </w:rPr>
        <w:t xml:space="preserve"> </w:t>
      </w:r>
      <w:r w:rsidRPr="00A92C6C">
        <w:rPr>
          <w:rFonts w:ascii="Arial" w:hAnsi="Arial" w:cs="Arial"/>
          <w:i/>
          <w:lang w:val="sv-SE"/>
        </w:rPr>
        <w:t>nmatematis. Penelitian</w:t>
      </w:r>
      <w:r>
        <w:rPr>
          <w:rFonts w:ascii="Arial" w:hAnsi="Arial" w:cs="Arial"/>
          <w:i/>
          <w:lang w:val="sv-SE"/>
        </w:rPr>
        <w:t xml:space="preserve"> </w:t>
      </w:r>
      <w:r w:rsidRPr="00A92C6C">
        <w:rPr>
          <w:rFonts w:ascii="Arial" w:hAnsi="Arial" w:cs="Arial"/>
          <w:i/>
          <w:lang w:val="sv-SE"/>
        </w:rPr>
        <w:t>ini</w:t>
      </w:r>
      <w:r>
        <w:rPr>
          <w:rFonts w:ascii="Arial" w:hAnsi="Arial" w:cs="Arial"/>
          <w:i/>
          <w:lang w:val="sv-SE"/>
        </w:rPr>
        <w:t xml:space="preserve"> </w:t>
      </w:r>
      <w:r w:rsidRPr="00A92C6C">
        <w:rPr>
          <w:rFonts w:ascii="Arial" w:hAnsi="Arial" w:cs="Arial"/>
          <w:i/>
          <w:lang w:val="sv-SE"/>
        </w:rPr>
        <w:t>mengambil</w:t>
      </w:r>
      <w:r>
        <w:rPr>
          <w:rFonts w:ascii="Arial" w:hAnsi="Arial" w:cs="Arial"/>
          <w:i/>
          <w:lang w:val="sv-SE"/>
        </w:rPr>
        <w:t xml:space="preserve"> </w:t>
      </w:r>
      <w:r w:rsidRPr="00A92C6C">
        <w:rPr>
          <w:rFonts w:ascii="Arial" w:hAnsi="Arial" w:cs="Arial"/>
          <w:i/>
          <w:lang w:val="sv-SE"/>
        </w:rPr>
        <w:t>sampel</w:t>
      </w:r>
      <w:r>
        <w:rPr>
          <w:rFonts w:ascii="Arial" w:hAnsi="Arial" w:cs="Arial"/>
          <w:i/>
          <w:lang w:val="sv-SE"/>
        </w:rPr>
        <w:t xml:space="preserve"> </w:t>
      </w:r>
      <w:r w:rsidRPr="00A92C6C">
        <w:rPr>
          <w:rFonts w:ascii="Arial" w:hAnsi="Arial" w:cs="Arial"/>
          <w:i/>
          <w:lang w:val="sv-SE"/>
        </w:rPr>
        <w:t>kepala</w:t>
      </w:r>
      <w:r>
        <w:rPr>
          <w:rFonts w:ascii="Arial" w:hAnsi="Arial" w:cs="Arial"/>
          <w:i/>
          <w:lang w:val="sv-SE"/>
        </w:rPr>
        <w:t xml:space="preserve"> </w:t>
      </w:r>
      <w:r w:rsidRPr="00A92C6C">
        <w:rPr>
          <w:rFonts w:ascii="Arial" w:hAnsi="Arial" w:cs="Arial"/>
          <w:i/>
          <w:lang w:val="sv-SE"/>
        </w:rPr>
        <w:t>keluarga yang bermukim di desa</w:t>
      </w:r>
      <w:r>
        <w:rPr>
          <w:rFonts w:ascii="Arial" w:hAnsi="Arial" w:cs="Arial"/>
          <w:i/>
          <w:lang w:val="sv-SE"/>
        </w:rPr>
        <w:t xml:space="preserve"> </w:t>
      </w:r>
      <w:r w:rsidRPr="00A92C6C">
        <w:rPr>
          <w:rFonts w:ascii="Arial" w:hAnsi="Arial" w:cs="Arial"/>
          <w:i/>
          <w:lang w:val="sv-SE"/>
        </w:rPr>
        <w:t>Latuhalat</w:t>
      </w:r>
      <w:r>
        <w:rPr>
          <w:rFonts w:ascii="Arial" w:hAnsi="Arial" w:cs="Arial"/>
          <w:i/>
          <w:lang w:val="sv-SE"/>
        </w:rPr>
        <w:t xml:space="preserve"> </w:t>
      </w:r>
      <w:r w:rsidRPr="00A92C6C">
        <w:rPr>
          <w:rFonts w:ascii="Arial" w:hAnsi="Arial" w:cs="Arial"/>
          <w:i/>
          <w:lang w:val="sv-SE"/>
        </w:rPr>
        <w:t>dan</w:t>
      </w:r>
      <w:r>
        <w:rPr>
          <w:rFonts w:ascii="Arial" w:hAnsi="Arial" w:cs="Arial"/>
          <w:i/>
          <w:lang w:val="sv-SE"/>
        </w:rPr>
        <w:t xml:space="preserve"> </w:t>
      </w:r>
      <w:r w:rsidRPr="00A92C6C">
        <w:rPr>
          <w:rFonts w:ascii="Arial" w:hAnsi="Arial" w:cs="Arial"/>
          <w:i/>
          <w:lang w:val="sv-SE"/>
        </w:rPr>
        <w:t>desa</w:t>
      </w:r>
      <w:r>
        <w:rPr>
          <w:rFonts w:ascii="Arial" w:hAnsi="Arial" w:cs="Arial"/>
          <w:i/>
          <w:lang w:val="sv-SE"/>
        </w:rPr>
        <w:t xml:space="preserve"> </w:t>
      </w:r>
      <w:r w:rsidRPr="00A92C6C">
        <w:rPr>
          <w:rFonts w:ascii="Arial" w:hAnsi="Arial" w:cs="Arial"/>
          <w:i/>
          <w:lang w:val="sv-SE"/>
        </w:rPr>
        <w:t>Nusaniwe yang berada di Kecamatan</w:t>
      </w:r>
      <w:r>
        <w:rPr>
          <w:rFonts w:ascii="Arial" w:hAnsi="Arial" w:cs="Arial"/>
          <w:i/>
          <w:lang w:val="sv-SE"/>
        </w:rPr>
        <w:t xml:space="preserve"> </w:t>
      </w:r>
      <w:r w:rsidRPr="00A92C6C">
        <w:rPr>
          <w:rFonts w:ascii="Arial" w:hAnsi="Arial" w:cs="Arial"/>
          <w:i/>
          <w:lang w:val="sv-SE"/>
        </w:rPr>
        <w:t>Nusaniwe Kota Ambon yang menggunakan</w:t>
      </w:r>
      <w:r>
        <w:rPr>
          <w:rFonts w:ascii="Arial" w:hAnsi="Arial" w:cs="Arial"/>
          <w:i/>
          <w:lang w:val="sv-SE"/>
        </w:rPr>
        <w:t xml:space="preserve"> </w:t>
      </w:r>
      <w:r w:rsidRPr="00A92C6C">
        <w:rPr>
          <w:rFonts w:ascii="Arial" w:hAnsi="Arial" w:cs="Arial"/>
          <w:i/>
          <w:lang w:val="sv-SE"/>
        </w:rPr>
        <w:t>teknik</w:t>
      </w:r>
      <w:r>
        <w:rPr>
          <w:rFonts w:ascii="Arial" w:hAnsi="Arial" w:cs="Arial"/>
          <w:i/>
          <w:lang w:val="sv-SE"/>
        </w:rPr>
        <w:t xml:space="preserve"> </w:t>
      </w:r>
      <w:r w:rsidRPr="00A92C6C">
        <w:rPr>
          <w:rFonts w:ascii="Arial" w:hAnsi="Arial" w:cs="Arial"/>
          <w:i/>
          <w:lang w:val="sv-SE"/>
        </w:rPr>
        <w:t>pengumpulan data dengan</w:t>
      </w:r>
      <w:r>
        <w:rPr>
          <w:rFonts w:ascii="Arial" w:hAnsi="Arial" w:cs="Arial"/>
          <w:i/>
          <w:lang w:val="sv-SE"/>
        </w:rPr>
        <w:t xml:space="preserve"> </w:t>
      </w:r>
      <w:r w:rsidRPr="00A92C6C">
        <w:rPr>
          <w:rFonts w:ascii="Arial" w:hAnsi="Arial" w:cs="Arial"/>
          <w:i/>
          <w:lang w:val="sv-SE"/>
        </w:rPr>
        <w:t>observasi, wawancara, quisioner</w:t>
      </w:r>
      <w:r>
        <w:rPr>
          <w:rFonts w:ascii="Arial" w:hAnsi="Arial" w:cs="Arial"/>
          <w:i/>
          <w:lang w:val="sv-SE"/>
        </w:rPr>
        <w:t xml:space="preserve"> </w:t>
      </w:r>
      <w:r w:rsidRPr="00A92C6C">
        <w:rPr>
          <w:rFonts w:ascii="Arial" w:hAnsi="Arial" w:cs="Arial"/>
          <w:i/>
          <w:lang w:val="sv-SE"/>
        </w:rPr>
        <w:t>dant</w:t>
      </w:r>
      <w:r>
        <w:rPr>
          <w:rFonts w:ascii="Arial" w:hAnsi="Arial" w:cs="Arial"/>
          <w:i/>
          <w:lang w:val="sv-SE"/>
        </w:rPr>
        <w:t xml:space="preserve"> </w:t>
      </w:r>
      <w:r w:rsidRPr="00A92C6C">
        <w:rPr>
          <w:rFonts w:ascii="Arial" w:hAnsi="Arial" w:cs="Arial"/>
          <w:i/>
          <w:lang w:val="sv-SE"/>
        </w:rPr>
        <w:t>elaah</w:t>
      </w:r>
      <w:r>
        <w:rPr>
          <w:rFonts w:ascii="Arial" w:hAnsi="Arial" w:cs="Arial"/>
          <w:i/>
          <w:lang w:val="sv-SE"/>
        </w:rPr>
        <w:t xml:space="preserve"> </w:t>
      </w:r>
      <w:r w:rsidRPr="00A92C6C">
        <w:rPr>
          <w:rFonts w:ascii="Arial" w:hAnsi="Arial" w:cs="Arial"/>
          <w:i/>
          <w:lang w:val="sv-SE"/>
        </w:rPr>
        <w:t>pustaka.</w:t>
      </w:r>
      <w:r>
        <w:rPr>
          <w:rFonts w:ascii="Arial" w:hAnsi="Arial" w:cs="Arial"/>
          <w:i/>
          <w:lang w:val="sv-SE"/>
        </w:rPr>
        <w:t xml:space="preserve"> </w:t>
      </w:r>
      <w:r w:rsidRPr="00A92C6C">
        <w:rPr>
          <w:rFonts w:ascii="Arial" w:hAnsi="Arial" w:cs="Arial"/>
          <w:i/>
          <w:lang w:val="sv-SE"/>
        </w:rPr>
        <w:t>Untuk</w:t>
      </w:r>
      <w:r>
        <w:rPr>
          <w:rFonts w:ascii="Arial" w:hAnsi="Arial" w:cs="Arial"/>
          <w:i/>
          <w:lang w:val="sv-SE"/>
        </w:rPr>
        <w:t xml:space="preserve"> </w:t>
      </w:r>
      <w:r w:rsidRPr="00A92C6C">
        <w:rPr>
          <w:rFonts w:ascii="Arial" w:hAnsi="Arial" w:cs="Arial"/>
          <w:i/>
          <w:lang w:val="sv-SE"/>
        </w:rPr>
        <w:t>mengolah data tersebut</w:t>
      </w:r>
      <w:r>
        <w:rPr>
          <w:rFonts w:ascii="Arial" w:hAnsi="Arial" w:cs="Arial"/>
          <w:i/>
          <w:lang w:val="sv-SE"/>
        </w:rPr>
        <w:t xml:space="preserve"> </w:t>
      </w:r>
      <w:r w:rsidRPr="00A92C6C">
        <w:rPr>
          <w:rFonts w:ascii="Arial" w:hAnsi="Arial" w:cs="Arial"/>
          <w:i/>
          <w:lang w:val="sv-SE"/>
        </w:rPr>
        <w:t>digunakan</w:t>
      </w:r>
      <w:r>
        <w:rPr>
          <w:rFonts w:ascii="Arial" w:hAnsi="Arial" w:cs="Arial"/>
          <w:i/>
          <w:lang w:val="sv-SE"/>
        </w:rPr>
        <w:t xml:space="preserve"> </w:t>
      </w:r>
      <w:r w:rsidRPr="00A92C6C">
        <w:rPr>
          <w:rFonts w:ascii="Arial" w:hAnsi="Arial" w:cs="Arial"/>
          <w:i/>
          <w:lang w:val="sv-SE"/>
        </w:rPr>
        <w:t>Tools atau</w:t>
      </w:r>
      <w:r>
        <w:rPr>
          <w:rFonts w:ascii="Arial" w:hAnsi="Arial" w:cs="Arial"/>
          <w:i/>
          <w:lang w:val="sv-SE"/>
        </w:rPr>
        <w:t xml:space="preserve"> </w:t>
      </w:r>
      <w:r w:rsidRPr="00A92C6C">
        <w:rPr>
          <w:rFonts w:ascii="Arial" w:hAnsi="Arial" w:cs="Arial"/>
          <w:i/>
          <w:lang w:val="sv-SE"/>
        </w:rPr>
        <w:t>alat</w:t>
      </w:r>
      <w:r>
        <w:rPr>
          <w:rFonts w:ascii="Arial" w:hAnsi="Arial" w:cs="Arial"/>
          <w:i/>
          <w:lang w:val="sv-SE"/>
        </w:rPr>
        <w:t xml:space="preserve"> </w:t>
      </w:r>
      <w:r w:rsidRPr="00A92C6C">
        <w:rPr>
          <w:rFonts w:ascii="Arial" w:hAnsi="Arial" w:cs="Arial"/>
          <w:i/>
          <w:lang w:val="sv-SE"/>
        </w:rPr>
        <w:t>analisis</w:t>
      </w:r>
      <w:r>
        <w:rPr>
          <w:rFonts w:ascii="Arial" w:hAnsi="Arial" w:cs="Arial"/>
          <w:i/>
          <w:lang w:val="sv-SE"/>
        </w:rPr>
        <w:t xml:space="preserve"> </w:t>
      </w:r>
      <w:r w:rsidRPr="00A92C6C">
        <w:rPr>
          <w:rFonts w:ascii="Arial" w:hAnsi="Arial" w:cs="Arial"/>
          <w:i/>
          <w:lang w:val="sv-SE"/>
        </w:rPr>
        <w:t>yaitu</w:t>
      </w:r>
      <w:r>
        <w:rPr>
          <w:rFonts w:ascii="Arial" w:hAnsi="Arial" w:cs="Arial"/>
          <w:i/>
          <w:lang w:val="sv-SE"/>
        </w:rPr>
        <w:t xml:space="preserve"> </w:t>
      </w:r>
      <w:r w:rsidRPr="00A92C6C">
        <w:rPr>
          <w:rFonts w:ascii="Arial" w:hAnsi="Arial" w:cs="Arial"/>
          <w:i/>
          <w:lang w:val="sv-SE"/>
        </w:rPr>
        <w:t>analisis</w:t>
      </w:r>
      <w:r>
        <w:rPr>
          <w:rFonts w:ascii="Arial" w:hAnsi="Arial" w:cs="Arial"/>
          <w:i/>
          <w:lang w:val="sv-SE"/>
        </w:rPr>
        <w:t xml:space="preserve"> </w:t>
      </w:r>
      <w:r w:rsidRPr="00A92C6C">
        <w:rPr>
          <w:rFonts w:ascii="Arial" w:hAnsi="Arial" w:cs="Arial"/>
          <w:i/>
          <w:lang w:val="sv-SE"/>
        </w:rPr>
        <w:t>kuantitatif</w:t>
      </w:r>
      <w:r>
        <w:rPr>
          <w:rFonts w:ascii="Arial" w:hAnsi="Arial" w:cs="Arial"/>
          <w:i/>
          <w:lang w:val="sv-SE"/>
        </w:rPr>
        <w:t xml:space="preserve"> </w:t>
      </w:r>
      <w:r w:rsidRPr="00A92C6C">
        <w:rPr>
          <w:rFonts w:ascii="Arial" w:hAnsi="Arial" w:cs="Arial"/>
          <w:i/>
          <w:lang w:val="sv-SE"/>
        </w:rPr>
        <w:t>denga</w:t>
      </w:r>
      <w:r>
        <w:rPr>
          <w:rFonts w:ascii="Arial" w:hAnsi="Arial" w:cs="Arial"/>
          <w:i/>
          <w:lang w:val="sv-SE"/>
        </w:rPr>
        <w:t xml:space="preserve"> </w:t>
      </w:r>
      <w:r w:rsidRPr="00A92C6C">
        <w:rPr>
          <w:rFonts w:ascii="Arial" w:hAnsi="Arial" w:cs="Arial"/>
          <w:i/>
          <w:lang w:val="sv-SE"/>
        </w:rPr>
        <w:t>menghitung, membandingkan</w:t>
      </w:r>
      <w:r>
        <w:rPr>
          <w:rFonts w:ascii="Arial" w:hAnsi="Arial" w:cs="Arial"/>
          <w:i/>
          <w:lang w:val="sv-SE"/>
        </w:rPr>
        <w:t xml:space="preserve"> </w:t>
      </w:r>
      <w:r w:rsidRPr="00A92C6C">
        <w:rPr>
          <w:rFonts w:ascii="Arial" w:hAnsi="Arial" w:cs="Arial"/>
          <w:i/>
          <w:lang w:val="sv-SE"/>
        </w:rPr>
        <w:t>danrumus yang  digunakanya</w:t>
      </w:r>
      <w:r>
        <w:rPr>
          <w:rFonts w:ascii="Arial" w:hAnsi="Arial" w:cs="Arial"/>
          <w:i/>
          <w:lang w:val="sv-SE"/>
        </w:rPr>
        <w:t xml:space="preserve"> </w:t>
      </w:r>
      <w:r w:rsidRPr="00A92C6C">
        <w:rPr>
          <w:rFonts w:ascii="Arial" w:hAnsi="Arial" w:cs="Arial"/>
          <w:i/>
          <w:lang w:val="sv-SE"/>
        </w:rPr>
        <w:t>itu</w:t>
      </w:r>
      <w:r>
        <w:rPr>
          <w:rFonts w:ascii="Arial" w:hAnsi="Arial" w:cs="Arial"/>
          <w:i/>
          <w:lang w:val="sv-SE"/>
        </w:rPr>
        <w:t xml:space="preserve"> </w:t>
      </w:r>
      <w:r w:rsidRPr="00A92C6C">
        <w:rPr>
          <w:rFonts w:ascii="Arial" w:hAnsi="Arial" w:cs="Arial"/>
          <w:i/>
          <w:lang w:val="sv-SE"/>
        </w:rPr>
        <w:t>rumus  Chi</w:t>
      </w:r>
      <w:r>
        <w:rPr>
          <w:rFonts w:ascii="Arial" w:hAnsi="Arial" w:cs="Arial"/>
          <w:i/>
          <w:lang w:val="sv-SE"/>
        </w:rPr>
        <w:t xml:space="preserve"> </w:t>
      </w:r>
      <w:r w:rsidRPr="00A92C6C">
        <w:rPr>
          <w:rFonts w:ascii="Arial" w:hAnsi="Arial" w:cs="Arial"/>
          <w:i/>
          <w:lang w:val="sv-SE"/>
        </w:rPr>
        <w:t>Kuadrat /Chi Square, analisis</w:t>
      </w:r>
      <w:r>
        <w:rPr>
          <w:rFonts w:ascii="Arial" w:hAnsi="Arial" w:cs="Arial"/>
          <w:i/>
          <w:lang w:val="sv-SE"/>
        </w:rPr>
        <w:t xml:space="preserve"> </w:t>
      </w:r>
      <w:r w:rsidRPr="00A92C6C">
        <w:rPr>
          <w:rFonts w:ascii="Arial" w:hAnsi="Arial" w:cs="Arial"/>
          <w:i/>
          <w:lang w:val="sv-SE"/>
        </w:rPr>
        <w:t>swot</w:t>
      </w:r>
      <w:r>
        <w:rPr>
          <w:rFonts w:ascii="Arial" w:hAnsi="Arial" w:cs="Arial"/>
          <w:i/>
          <w:lang w:val="sv-SE"/>
        </w:rPr>
        <w:t xml:space="preserve"> </w:t>
      </w:r>
      <w:r w:rsidRPr="00A92C6C">
        <w:rPr>
          <w:rFonts w:ascii="Arial" w:hAnsi="Arial" w:cs="Arial"/>
          <w:i/>
          <w:lang w:val="sv-SE"/>
        </w:rPr>
        <w:t>untuk</w:t>
      </w:r>
      <w:r>
        <w:rPr>
          <w:rFonts w:ascii="Arial" w:hAnsi="Arial" w:cs="Arial"/>
          <w:i/>
          <w:lang w:val="sv-SE"/>
        </w:rPr>
        <w:t xml:space="preserve"> </w:t>
      </w:r>
      <w:r w:rsidRPr="00A92C6C">
        <w:rPr>
          <w:rFonts w:ascii="Arial" w:hAnsi="Arial" w:cs="Arial"/>
          <w:i/>
          <w:lang w:val="sv-SE"/>
        </w:rPr>
        <w:t>melihat</w:t>
      </w:r>
      <w:r>
        <w:rPr>
          <w:rFonts w:ascii="Arial" w:hAnsi="Arial" w:cs="Arial"/>
          <w:i/>
          <w:lang w:val="sv-SE"/>
        </w:rPr>
        <w:t xml:space="preserve"> </w:t>
      </w:r>
      <w:r w:rsidRPr="00A92C6C">
        <w:rPr>
          <w:rFonts w:ascii="Arial" w:hAnsi="Arial" w:cs="Arial"/>
          <w:i/>
          <w:lang w:val="sv-SE"/>
        </w:rPr>
        <w:t>kekuatan,  peluang,  kelemahan,  dana</w:t>
      </w:r>
      <w:r>
        <w:rPr>
          <w:rFonts w:ascii="Arial" w:hAnsi="Arial" w:cs="Arial"/>
          <w:i/>
          <w:lang w:val="sv-SE"/>
        </w:rPr>
        <w:t xml:space="preserve"> </w:t>
      </w:r>
      <w:r w:rsidRPr="00A92C6C">
        <w:rPr>
          <w:rFonts w:ascii="Arial" w:hAnsi="Arial" w:cs="Arial"/>
          <w:i/>
          <w:lang w:val="sv-SE"/>
        </w:rPr>
        <w:t>ncaman</w:t>
      </w:r>
      <w:r>
        <w:rPr>
          <w:rFonts w:ascii="Arial" w:hAnsi="Arial" w:cs="Arial"/>
          <w:i/>
          <w:lang w:val="sv-SE"/>
        </w:rPr>
        <w:t xml:space="preserve"> </w:t>
      </w:r>
      <w:r w:rsidRPr="00A92C6C">
        <w:rPr>
          <w:rFonts w:ascii="Arial" w:hAnsi="Arial" w:cs="Arial"/>
          <w:i/>
          <w:lang w:val="sv-SE"/>
        </w:rPr>
        <w:t>berdasarkan</w:t>
      </w:r>
      <w:r>
        <w:rPr>
          <w:rFonts w:ascii="Arial" w:hAnsi="Arial" w:cs="Arial"/>
          <w:i/>
          <w:lang w:val="sv-SE"/>
        </w:rPr>
        <w:t xml:space="preserve"> </w:t>
      </w:r>
      <w:r w:rsidRPr="00A92C6C">
        <w:rPr>
          <w:rFonts w:ascii="Arial" w:hAnsi="Arial" w:cs="Arial"/>
          <w:i/>
          <w:lang w:val="sv-SE"/>
        </w:rPr>
        <w:t>hasil</w:t>
      </w:r>
      <w:r>
        <w:rPr>
          <w:rFonts w:ascii="Arial" w:hAnsi="Arial" w:cs="Arial"/>
          <w:i/>
          <w:lang w:val="sv-SE"/>
        </w:rPr>
        <w:t xml:space="preserve"> </w:t>
      </w:r>
      <w:r w:rsidRPr="00A92C6C">
        <w:rPr>
          <w:rFonts w:ascii="Arial" w:hAnsi="Arial" w:cs="Arial"/>
          <w:i/>
          <w:lang w:val="sv-SE"/>
        </w:rPr>
        <w:t>analisis Chi Square.</w:t>
      </w:r>
      <w:r>
        <w:rPr>
          <w:rFonts w:ascii="Arial" w:hAnsi="Arial" w:cs="Arial"/>
          <w:i/>
          <w:lang w:val="sv-SE"/>
        </w:rPr>
        <w:t xml:space="preserve"> </w:t>
      </w:r>
      <w:r w:rsidRPr="00A92C6C">
        <w:rPr>
          <w:rFonts w:ascii="Arial" w:hAnsi="Arial" w:cs="Arial"/>
          <w:i/>
          <w:lang w:val="sv-SE"/>
        </w:rPr>
        <w:t>Hasil</w:t>
      </w:r>
      <w:r>
        <w:rPr>
          <w:rFonts w:ascii="Arial" w:hAnsi="Arial" w:cs="Arial"/>
          <w:i/>
          <w:lang w:val="sv-SE"/>
        </w:rPr>
        <w:t xml:space="preserve"> </w:t>
      </w:r>
      <w:r w:rsidRPr="00A92C6C">
        <w:rPr>
          <w:rFonts w:ascii="Arial" w:hAnsi="Arial" w:cs="Arial"/>
          <w:i/>
          <w:lang w:val="sv-SE"/>
        </w:rPr>
        <w:t>dari proses analisis yang dilakukan</w:t>
      </w:r>
      <w:r>
        <w:rPr>
          <w:rFonts w:ascii="Arial" w:hAnsi="Arial" w:cs="Arial"/>
          <w:i/>
          <w:lang w:val="sv-SE"/>
        </w:rPr>
        <w:t xml:space="preserve"> </w:t>
      </w:r>
      <w:r w:rsidRPr="00A92C6C">
        <w:rPr>
          <w:rFonts w:ascii="Arial" w:hAnsi="Arial" w:cs="Arial"/>
          <w:i/>
          <w:lang w:val="sv-SE"/>
        </w:rPr>
        <w:t>diketahui</w:t>
      </w:r>
      <w:r>
        <w:rPr>
          <w:rFonts w:ascii="Arial" w:hAnsi="Arial" w:cs="Arial"/>
          <w:i/>
          <w:lang w:val="sv-SE"/>
        </w:rPr>
        <w:t xml:space="preserve"> </w:t>
      </w:r>
      <w:r w:rsidRPr="00A92C6C">
        <w:rPr>
          <w:rFonts w:ascii="Arial" w:hAnsi="Arial" w:cs="Arial"/>
          <w:i/>
          <w:lang w:val="sv-SE"/>
        </w:rPr>
        <w:t>tingkat</w:t>
      </w:r>
      <w:r>
        <w:rPr>
          <w:rFonts w:ascii="Arial" w:hAnsi="Arial" w:cs="Arial"/>
          <w:i/>
          <w:lang w:val="sv-SE"/>
        </w:rPr>
        <w:t xml:space="preserve"> </w:t>
      </w:r>
      <w:r w:rsidRPr="00A92C6C">
        <w:rPr>
          <w:rFonts w:ascii="Arial" w:hAnsi="Arial" w:cs="Arial"/>
          <w:i/>
          <w:lang w:val="sv-SE"/>
        </w:rPr>
        <w:t>peran</w:t>
      </w:r>
      <w:r>
        <w:rPr>
          <w:rFonts w:ascii="Arial" w:hAnsi="Arial" w:cs="Arial"/>
          <w:i/>
          <w:lang w:val="sv-SE"/>
        </w:rPr>
        <w:t xml:space="preserve"> </w:t>
      </w:r>
      <w:r w:rsidRPr="00A92C6C">
        <w:rPr>
          <w:rFonts w:ascii="Arial" w:hAnsi="Arial" w:cs="Arial"/>
          <w:i/>
          <w:lang w:val="sv-SE"/>
        </w:rPr>
        <w:t>serta</w:t>
      </w:r>
      <w:r>
        <w:rPr>
          <w:rFonts w:ascii="Arial" w:hAnsi="Arial" w:cs="Arial"/>
          <w:i/>
          <w:lang w:val="sv-SE"/>
        </w:rPr>
        <w:t xml:space="preserve"> </w:t>
      </w:r>
      <w:r w:rsidRPr="00A92C6C">
        <w:rPr>
          <w:rFonts w:ascii="Arial" w:hAnsi="Arial" w:cs="Arial"/>
          <w:i/>
          <w:lang w:val="sv-SE"/>
        </w:rPr>
        <w:t>masyarakat</w:t>
      </w:r>
      <w:r>
        <w:rPr>
          <w:rFonts w:ascii="Arial" w:hAnsi="Arial" w:cs="Arial"/>
          <w:i/>
          <w:lang w:val="sv-SE"/>
        </w:rPr>
        <w:t xml:space="preserve"> </w:t>
      </w:r>
      <w:r w:rsidRPr="00A92C6C">
        <w:rPr>
          <w:rFonts w:ascii="Arial" w:hAnsi="Arial" w:cs="Arial"/>
          <w:i/>
          <w:lang w:val="sv-SE"/>
        </w:rPr>
        <w:t>dalam</w:t>
      </w:r>
      <w:r>
        <w:rPr>
          <w:rFonts w:ascii="Arial" w:hAnsi="Arial" w:cs="Arial"/>
          <w:i/>
          <w:lang w:val="sv-SE"/>
        </w:rPr>
        <w:t xml:space="preserve"> </w:t>
      </w:r>
      <w:r w:rsidRPr="00A92C6C">
        <w:rPr>
          <w:rFonts w:ascii="Arial" w:hAnsi="Arial" w:cs="Arial"/>
          <w:i/>
          <w:lang w:val="sv-SE"/>
        </w:rPr>
        <w:t>penataa</w:t>
      </w:r>
      <w:r>
        <w:rPr>
          <w:rFonts w:ascii="Arial" w:hAnsi="Arial" w:cs="Arial"/>
          <w:i/>
          <w:lang w:val="sv-SE"/>
        </w:rPr>
        <w:t xml:space="preserve"> </w:t>
      </w:r>
      <w:r w:rsidRPr="00A92C6C">
        <w:rPr>
          <w:rFonts w:ascii="Arial" w:hAnsi="Arial" w:cs="Arial"/>
          <w:i/>
          <w:lang w:val="sv-SE"/>
        </w:rPr>
        <w:t>nruang</w:t>
      </w:r>
      <w:r>
        <w:rPr>
          <w:rFonts w:ascii="Arial" w:hAnsi="Arial" w:cs="Arial"/>
          <w:i/>
          <w:lang w:val="sv-SE"/>
        </w:rPr>
        <w:t xml:space="preserve"> </w:t>
      </w:r>
      <w:r w:rsidRPr="00A92C6C">
        <w:rPr>
          <w:rFonts w:ascii="Arial" w:hAnsi="Arial" w:cs="Arial"/>
          <w:i/>
          <w:lang w:val="sv-SE"/>
        </w:rPr>
        <w:t>kawasan</w:t>
      </w:r>
      <w:r>
        <w:rPr>
          <w:rFonts w:ascii="Arial" w:hAnsi="Arial" w:cs="Arial"/>
          <w:i/>
          <w:lang w:val="sv-SE"/>
        </w:rPr>
        <w:t xml:space="preserve"> </w:t>
      </w:r>
      <w:r w:rsidRPr="00A92C6C">
        <w:rPr>
          <w:rFonts w:ascii="Arial" w:hAnsi="Arial" w:cs="Arial"/>
          <w:i/>
          <w:lang w:val="sv-SE"/>
        </w:rPr>
        <w:t>wisata</w:t>
      </w:r>
      <w:r>
        <w:rPr>
          <w:rFonts w:ascii="Arial" w:hAnsi="Arial" w:cs="Arial"/>
          <w:i/>
          <w:lang w:val="sv-SE"/>
        </w:rPr>
        <w:t xml:space="preserve"> </w:t>
      </w:r>
      <w:r w:rsidRPr="00A92C6C">
        <w:rPr>
          <w:rFonts w:ascii="Arial" w:hAnsi="Arial" w:cs="Arial"/>
          <w:i/>
          <w:lang w:val="sv-SE"/>
        </w:rPr>
        <w:t>bahari</w:t>
      </w:r>
      <w:r>
        <w:rPr>
          <w:rFonts w:ascii="Arial" w:hAnsi="Arial" w:cs="Arial"/>
          <w:i/>
          <w:lang w:val="sv-SE"/>
        </w:rPr>
        <w:t xml:space="preserve"> </w:t>
      </w:r>
      <w:r w:rsidRPr="00A92C6C">
        <w:rPr>
          <w:rFonts w:ascii="Arial" w:hAnsi="Arial" w:cs="Arial"/>
          <w:i/>
          <w:lang w:val="sv-SE"/>
        </w:rPr>
        <w:t>memiliki</w:t>
      </w:r>
      <w:r>
        <w:rPr>
          <w:rFonts w:ascii="Arial" w:hAnsi="Arial" w:cs="Arial"/>
          <w:i/>
          <w:lang w:val="sv-SE"/>
        </w:rPr>
        <w:t xml:space="preserve"> </w:t>
      </w:r>
      <w:r w:rsidRPr="00A92C6C">
        <w:rPr>
          <w:rFonts w:ascii="Arial" w:hAnsi="Arial" w:cs="Arial"/>
          <w:i/>
          <w:lang w:val="sv-SE"/>
        </w:rPr>
        <w:t>tingkat</w:t>
      </w:r>
      <w:r>
        <w:rPr>
          <w:rFonts w:ascii="Arial" w:hAnsi="Arial" w:cs="Arial"/>
          <w:i/>
          <w:lang w:val="sv-SE"/>
        </w:rPr>
        <w:t xml:space="preserve"> </w:t>
      </w:r>
      <w:r w:rsidRPr="00A92C6C">
        <w:rPr>
          <w:rFonts w:ascii="Arial" w:hAnsi="Arial" w:cs="Arial"/>
          <w:i/>
          <w:lang w:val="sv-SE"/>
        </w:rPr>
        <w:t>pengaruh yang “kuat</w:t>
      </w:r>
      <w:r>
        <w:rPr>
          <w:rFonts w:ascii="Arial" w:hAnsi="Arial" w:cs="Arial"/>
          <w:i/>
          <w:lang w:val="sv-SE"/>
        </w:rPr>
        <w:t xml:space="preserve"> </w:t>
      </w:r>
      <w:r w:rsidRPr="00A92C6C">
        <w:rPr>
          <w:rFonts w:ascii="Arial" w:hAnsi="Arial" w:cs="Arial"/>
          <w:i/>
          <w:lang w:val="sv-SE"/>
        </w:rPr>
        <w:t>dan</w:t>
      </w:r>
      <w:r>
        <w:rPr>
          <w:rFonts w:ascii="Arial" w:hAnsi="Arial" w:cs="Arial"/>
          <w:i/>
          <w:lang w:val="sv-SE"/>
        </w:rPr>
        <w:t xml:space="preserve"> </w:t>
      </w:r>
      <w:r w:rsidRPr="00A92C6C">
        <w:rPr>
          <w:rFonts w:ascii="Arial" w:hAnsi="Arial" w:cs="Arial"/>
          <w:i/>
          <w:lang w:val="sv-SE"/>
        </w:rPr>
        <w:t>sedang” dan</w:t>
      </w:r>
      <w:r>
        <w:rPr>
          <w:rFonts w:ascii="Arial" w:hAnsi="Arial" w:cs="Arial"/>
          <w:i/>
          <w:lang w:val="sv-SE"/>
        </w:rPr>
        <w:t xml:space="preserve"> </w:t>
      </w:r>
      <w:r w:rsidRPr="00A92C6C">
        <w:rPr>
          <w:rFonts w:ascii="Arial" w:hAnsi="Arial" w:cs="Arial"/>
          <w:i/>
          <w:lang w:val="sv-SE"/>
        </w:rPr>
        <w:t>berdasarkan</w:t>
      </w:r>
      <w:r>
        <w:rPr>
          <w:rFonts w:ascii="Arial" w:hAnsi="Arial" w:cs="Arial"/>
          <w:i/>
          <w:lang w:val="sv-SE"/>
        </w:rPr>
        <w:t xml:space="preserve"> </w:t>
      </w:r>
      <w:r w:rsidRPr="00A92C6C">
        <w:rPr>
          <w:rFonts w:ascii="Arial" w:hAnsi="Arial" w:cs="Arial"/>
          <w:i/>
          <w:lang w:val="sv-SE"/>
        </w:rPr>
        <w:t>matriks  SWOT diketahui</w:t>
      </w:r>
      <w:r>
        <w:rPr>
          <w:rFonts w:ascii="Arial" w:hAnsi="Arial" w:cs="Arial"/>
          <w:i/>
          <w:lang w:val="sv-SE"/>
        </w:rPr>
        <w:t xml:space="preserve"> </w:t>
      </w:r>
      <w:r w:rsidRPr="00A92C6C">
        <w:rPr>
          <w:rFonts w:ascii="Arial" w:hAnsi="Arial" w:cs="Arial"/>
          <w:i/>
          <w:lang w:val="sv-SE"/>
        </w:rPr>
        <w:t>bahwa</w:t>
      </w:r>
      <w:r>
        <w:rPr>
          <w:rFonts w:ascii="Arial" w:hAnsi="Arial" w:cs="Arial"/>
          <w:i/>
          <w:lang w:val="sv-SE"/>
        </w:rPr>
        <w:t xml:space="preserve"> </w:t>
      </w:r>
      <w:r w:rsidRPr="00A92C6C">
        <w:rPr>
          <w:rFonts w:ascii="Arial" w:hAnsi="Arial" w:cs="Arial"/>
          <w:i/>
          <w:lang w:val="sv-SE"/>
        </w:rPr>
        <w:t>posisi</w:t>
      </w:r>
      <w:r>
        <w:rPr>
          <w:rFonts w:ascii="Arial" w:hAnsi="Arial" w:cs="Arial"/>
          <w:i/>
          <w:lang w:val="sv-SE"/>
        </w:rPr>
        <w:t xml:space="preserve"> </w:t>
      </w:r>
      <w:r w:rsidRPr="00A92C6C">
        <w:rPr>
          <w:rFonts w:ascii="Arial" w:hAnsi="Arial" w:cs="Arial"/>
          <w:i/>
          <w:lang w:val="sv-SE"/>
        </w:rPr>
        <w:t>peran</w:t>
      </w:r>
      <w:r>
        <w:rPr>
          <w:rFonts w:ascii="Arial" w:hAnsi="Arial" w:cs="Arial"/>
          <w:i/>
          <w:lang w:val="sv-SE"/>
        </w:rPr>
        <w:t xml:space="preserve"> </w:t>
      </w:r>
      <w:r w:rsidRPr="00A92C6C">
        <w:rPr>
          <w:rFonts w:ascii="Arial" w:hAnsi="Arial" w:cs="Arial"/>
          <w:i/>
          <w:lang w:val="sv-SE"/>
        </w:rPr>
        <w:t>serta</w:t>
      </w:r>
      <w:r>
        <w:rPr>
          <w:rFonts w:ascii="Arial" w:hAnsi="Arial" w:cs="Arial"/>
          <w:i/>
          <w:lang w:val="sv-SE"/>
        </w:rPr>
        <w:t xml:space="preserve"> </w:t>
      </w:r>
      <w:r w:rsidRPr="00A92C6C">
        <w:rPr>
          <w:rFonts w:ascii="Arial" w:hAnsi="Arial" w:cs="Arial"/>
          <w:i/>
          <w:lang w:val="sv-SE"/>
        </w:rPr>
        <w:t>masyaraka</w:t>
      </w:r>
      <w:r>
        <w:rPr>
          <w:rFonts w:ascii="Arial" w:hAnsi="Arial" w:cs="Arial"/>
          <w:i/>
          <w:lang w:val="sv-SE"/>
        </w:rPr>
        <w:t>t</w:t>
      </w:r>
      <w:r w:rsidRPr="00A92C6C">
        <w:rPr>
          <w:rFonts w:ascii="Arial" w:hAnsi="Arial" w:cs="Arial"/>
          <w:i/>
          <w:lang w:val="sv-SE"/>
        </w:rPr>
        <w:t>d</w:t>
      </w:r>
      <w:r>
        <w:rPr>
          <w:rFonts w:ascii="Arial" w:hAnsi="Arial" w:cs="Arial"/>
          <w:i/>
          <w:lang w:val="sv-SE"/>
        </w:rPr>
        <w:t xml:space="preserve"> </w:t>
      </w:r>
      <w:r w:rsidRPr="00A92C6C">
        <w:rPr>
          <w:rFonts w:ascii="Arial" w:hAnsi="Arial" w:cs="Arial"/>
          <w:i/>
          <w:lang w:val="sv-SE"/>
        </w:rPr>
        <w:t>alam</w:t>
      </w:r>
      <w:r>
        <w:rPr>
          <w:rFonts w:ascii="Arial" w:hAnsi="Arial" w:cs="Arial"/>
          <w:i/>
          <w:lang w:val="sv-SE"/>
        </w:rPr>
        <w:t xml:space="preserve"> </w:t>
      </w:r>
      <w:r w:rsidRPr="00A92C6C">
        <w:rPr>
          <w:rFonts w:ascii="Arial" w:hAnsi="Arial" w:cs="Arial"/>
          <w:i/>
          <w:lang w:val="sv-SE"/>
        </w:rPr>
        <w:t>penanataan</w:t>
      </w:r>
      <w:r>
        <w:rPr>
          <w:rFonts w:ascii="Arial" w:hAnsi="Arial" w:cs="Arial"/>
          <w:i/>
          <w:lang w:val="sv-SE"/>
        </w:rPr>
        <w:t xml:space="preserve"> </w:t>
      </w:r>
      <w:r w:rsidRPr="00A92C6C">
        <w:rPr>
          <w:rFonts w:ascii="Arial" w:hAnsi="Arial" w:cs="Arial"/>
          <w:i/>
          <w:lang w:val="sv-SE"/>
        </w:rPr>
        <w:t>ruang</w:t>
      </w:r>
      <w:r>
        <w:rPr>
          <w:rFonts w:ascii="Arial" w:hAnsi="Arial" w:cs="Arial"/>
          <w:i/>
          <w:lang w:val="sv-SE"/>
        </w:rPr>
        <w:t xml:space="preserve"> </w:t>
      </w:r>
      <w:r w:rsidRPr="00A92C6C">
        <w:rPr>
          <w:rFonts w:ascii="Arial" w:hAnsi="Arial" w:cs="Arial"/>
          <w:i/>
          <w:lang w:val="sv-SE"/>
        </w:rPr>
        <w:t>kawasan</w:t>
      </w:r>
      <w:r>
        <w:rPr>
          <w:rFonts w:ascii="Arial" w:hAnsi="Arial" w:cs="Arial"/>
          <w:i/>
          <w:lang w:val="sv-SE"/>
        </w:rPr>
        <w:t xml:space="preserve"> </w:t>
      </w:r>
      <w:r w:rsidRPr="00A92C6C">
        <w:rPr>
          <w:rFonts w:ascii="Arial" w:hAnsi="Arial" w:cs="Arial"/>
          <w:i/>
          <w:lang w:val="sv-SE"/>
        </w:rPr>
        <w:t>wisata</w:t>
      </w:r>
      <w:r>
        <w:rPr>
          <w:rFonts w:ascii="Arial" w:hAnsi="Arial" w:cs="Arial"/>
          <w:i/>
          <w:lang w:val="sv-SE"/>
        </w:rPr>
        <w:t xml:space="preserve"> </w:t>
      </w:r>
      <w:r w:rsidRPr="00A92C6C">
        <w:rPr>
          <w:rFonts w:ascii="Arial" w:hAnsi="Arial" w:cs="Arial"/>
          <w:i/>
          <w:lang w:val="sv-SE"/>
        </w:rPr>
        <w:t>bahari</w:t>
      </w:r>
      <w:r>
        <w:rPr>
          <w:rFonts w:ascii="Arial" w:hAnsi="Arial" w:cs="Arial"/>
          <w:i/>
          <w:lang w:val="sv-SE"/>
        </w:rPr>
        <w:t xml:space="preserve"> </w:t>
      </w:r>
      <w:r w:rsidRPr="00A92C6C">
        <w:rPr>
          <w:rFonts w:ascii="Arial" w:hAnsi="Arial" w:cs="Arial"/>
          <w:i/>
          <w:lang w:val="sv-SE"/>
        </w:rPr>
        <w:t>pada</w:t>
      </w:r>
      <w:r>
        <w:rPr>
          <w:rFonts w:ascii="Arial" w:hAnsi="Arial" w:cs="Arial"/>
          <w:i/>
          <w:lang w:val="sv-SE"/>
        </w:rPr>
        <w:t xml:space="preserve"> </w:t>
      </w:r>
      <w:r w:rsidRPr="00A92C6C">
        <w:rPr>
          <w:rFonts w:ascii="Arial" w:hAnsi="Arial" w:cs="Arial"/>
          <w:i/>
          <w:lang w:val="sv-SE"/>
        </w:rPr>
        <w:t>saat</w:t>
      </w:r>
      <w:r>
        <w:rPr>
          <w:rFonts w:ascii="Arial" w:hAnsi="Arial" w:cs="Arial"/>
          <w:i/>
          <w:lang w:val="sv-SE"/>
        </w:rPr>
        <w:t xml:space="preserve"> </w:t>
      </w:r>
      <w:r w:rsidRPr="00A92C6C">
        <w:rPr>
          <w:rFonts w:ascii="Arial" w:hAnsi="Arial" w:cs="Arial"/>
          <w:i/>
          <w:lang w:val="sv-SE"/>
        </w:rPr>
        <w:t>ini</w:t>
      </w:r>
      <w:r>
        <w:rPr>
          <w:rFonts w:ascii="Arial" w:hAnsi="Arial" w:cs="Arial"/>
          <w:i/>
          <w:lang w:val="sv-SE"/>
        </w:rPr>
        <w:t xml:space="preserve"> </w:t>
      </w:r>
      <w:r w:rsidRPr="00A92C6C">
        <w:rPr>
          <w:rFonts w:ascii="Arial" w:hAnsi="Arial" w:cs="Arial"/>
          <w:i/>
          <w:lang w:val="sv-SE"/>
        </w:rPr>
        <w:t>berada di kuadran III, yaitu</w:t>
      </w:r>
      <w:r>
        <w:rPr>
          <w:rFonts w:ascii="Arial" w:hAnsi="Arial" w:cs="Arial"/>
          <w:i/>
          <w:lang w:val="sv-SE"/>
        </w:rPr>
        <w:t xml:space="preserve"> </w:t>
      </w:r>
      <w:r w:rsidRPr="00A92C6C">
        <w:rPr>
          <w:rFonts w:ascii="Arial" w:hAnsi="Arial" w:cs="Arial"/>
          <w:i/>
          <w:lang w:val="sv-SE"/>
        </w:rPr>
        <w:t>kuadran</w:t>
      </w:r>
      <w:r>
        <w:rPr>
          <w:rFonts w:ascii="Arial" w:hAnsi="Arial" w:cs="Arial"/>
          <w:i/>
          <w:lang w:val="sv-SE"/>
        </w:rPr>
        <w:t xml:space="preserve"> </w:t>
      </w:r>
      <w:r w:rsidRPr="00A92C6C">
        <w:rPr>
          <w:rFonts w:ascii="Arial" w:hAnsi="Arial" w:cs="Arial"/>
          <w:i/>
          <w:lang w:val="sv-SE"/>
        </w:rPr>
        <w:t>Strategi</w:t>
      </w:r>
      <w:r>
        <w:rPr>
          <w:rFonts w:ascii="Arial" w:hAnsi="Arial" w:cs="Arial"/>
          <w:i/>
          <w:lang w:val="sv-SE"/>
        </w:rPr>
        <w:t xml:space="preserve"> </w:t>
      </w:r>
      <w:r w:rsidRPr="00A92C6C">
        <w:rPr>
          <w:rFonts w:ascii="Arial" w:hAnsi="Arial" w:cs="Arial"/>
          <w:i/>
          <w:lang w:val="sv-SE"/>
        </w:rPr>
        <w:t>penciutan/defensive (Retrenchment).</w:t>
      </w:r>
      <w:r>
        <w:rPr>
          <w:rFonts w:ascii="Arial" w:hAnsi="Arial" w:cs="Arial"/>
          <w:i/>
          <w:lang w:val="sv-SE"/>
        </w:rPr>
        <w:t xml:space="preserve"> </w:t>
      </w:r>
      <w:r w:rsidRPr="00A92C6C">
        <w:rPr>
          <w:rFonts w:ascii="Arial" w:hAnsi="Arial" w:cs="Arial"/>
          <w:i/>
          <w:lang w:val="sv-SE"/>
        </w:rPr>
        <w:t>Berdasarkan</w:t>
      </w:r>
      <w:r>
        <w:rPr>
          <w:rFonts w:ascii="Arial" w:hAnsi="Arial" w:cs="Arial"/>
          <w:i/>
          <w:lang w:val="sv-SE"/>
        </w:rPr>
        <w:t xml:space="preserve"> </w:t>
      </w:r>
      <w:r w:rsidRPr="00A92C6C">
        <w:rPr>
          <w:rFonts w:ascii="Arial" w:hAnsi="Arial" w:cs="Arial"/>
          <w:i/>
          <w:lang w:val="sv-SE"/>
        </w:rPr>
        <w:t>hasil</w:t>
      </w:r>
      <w:r>
        <w:rPr>
          <w:rFonts w:ascii="Arial" w:hAnsi="Arial" w:cs="Arial"/>
          <w:i/>
          <w:lang w:val="sv-SE"/>
        </w:rPr>
        <w:t xml:space="preserve"> </w:t>
      </w:r>
      <w:r w:rsidRPr="00A92C6C">
        <w:rPr>
          <w:rFonts w:ascii="Arial" w:hAnsi="Arial" w:cs="Arial"/>
          <w:i/>
          <w:lang w:val="sv-SE"/>
        </w:rPr>
        <w:t>analisis</w:t>
      </w:r>
      <w:r>
        <w:rPr>
          <w:rFonts w:ascii="Arial" w:hAnsi="Arial" w:cs="Arial"/>
          <w:i/>
          <w:lang w:val="sv-SE"/>
        </w:rPr>
        <w:t xml:space="preserve"> </w:t>
      </w:r>
      <w:r w:rsidRPr="00A92C6C">
        <w:rPr>
          <w:rFonts w:ascii="Arial" w:hAnsi="Arial" w:cs="Arial"/>
          <w:i/>
          <w:lang w:val="sv-SE"/>
        </w:rPr>
        <w:t>maka</w:t>
      </w:r>
      <w:r>
        <w:rPr>
          <w:rFonts w:ascii="Arial" w:hAnsi="Arial" w:cs="Arial"/>
          <w:i/>
          <w:lang w:val="sv-SE"/>
        </w:rPr>
        <w:t xml:space="preserve"> </w:t>
      </w:r>
      <w:r w:rsidRPr="00A92C6C">
        <w:rPr>
          <w:rFonts w:ascii="Arial" w:hAnsi="Arial" w:cs="Arial"/>
          <w:i/>
          <w:lang w:val="sv-SE"/>
        </w:rPr>
        <w:t>perlu</w:t>
      </w:r>
      <w:r>
        <w:rPr>
          <w:rFonts w:ascii="Arial" w:hAnsi="Arial" w:cs="Arial"/>
          <w:i/>
          <w:lang w:val="sv-SE"/>
        </w:rPr>
        <w:t xml:space="preserve"> </w:t>
      </w:r>
      <w:r w:rsidRPr="00A92C6C">
        <w:rPr>
          <w:rFonts w:ascii="Arial" w:hAnsi="Arial" w:cs="Arial"/>
          <w:i/>
          <w:lang w:val="sv-SE"/>
        </w:rPr>
        <w:t>di lakukan</w:t>
      </w:r>
      <w:r>
        <w:rPr>
          <w:rFonts w:ascii="Arial" w:hAnsi="Arial" w:cs="Arial"/>
          <w:i/>
          <w:lang w:val="sv-SE"/>
        </w:rPr>
        <w:t xml:space="preserve"> </w:t>
      </w:r>
      <w:r w:rsidRPr="00A92C6C">
        <w:rPr>
          <w:rFonts w:ascii="Arial" w:hAnsi="Arial" w:cs="Arial"/>
          <w:i/>
          <w:lang w:val="sv-SE"/>
        </w:rPr>
        <w:t>strategi</w:t>
      </w:r>
      <w:r>
        <w:rPr>
          <w:rFonts w:ascii="Arial" w:hAnsi="Arial" w:cs="Arial"/>
          <w:i/>
          <w:lang w:val="sv-SE"/>
        </w:rPr>
        <w:t xml:space="preserve"> </w:t>
      </w:r>
      <w:r w:rsidRPr="00A92C6C">
        <w:rPr>
          <w:rFonts w:ascii="Arial" w:hAnsi="Arial" w:cs="Arial"/>
          <w:i/>
          <w:lang w:val="sv-SE"/>
        </w:rPr>
        <w:t>peningkatan</w:t>
      </w:r>
      <w:r>
        <w:rPr>
          <w:rFonts w:ascii="Arial" w:hAnsi="Arial" w:cs="Arial"/>
          <w:i/>
          <w:lang w:val="sv-SE"/>
        </w:rPr>
        <w:t xml:space="preserve"> </w:t>
      </w:r>
      <w:r w:rsidRPr="00A92C6C">
        <w:rPr>
          <w:rFonts w:ascii="Arial" w:hAnsi="Arial" w:cs="Arial"/>
          <w:i/>
          <w:lang w:val="sv-SE"/>
        </w:rPr>
        <w:t>peran</w:t>
      </w:r>
      <w:r>
        <w:rPr>
          <w:rFonts w:ascii="Arial" w:hAnsi="Arial" w:cs="Arial"/>
          <w:i/>
          <w:lang w:val="sv-SE"/>
        </w:rPr>
        <w:t xml:space="preserve"> </w:t>
      </w:r>
      <w:r w:rsidRPr="00A92C6C">
        <w:rPr>
          <w:rFonts w:ascii="Arial" w:hAnsi="Arial" w:cs="Arial"/>
          <w:i/>
          <w:lang w:val="sv-SE"/>
        </w:rPr>
        <w:t>serta</w:t>
      </w:r>
      <w:r>
        <w:rPr>
          <w:rFonts w:ascii="Arial" w:hAnsi="Arial" w:cs="Arial"/>
          <w:i/>
          <w:lang w:val="sv-SE"/>
        </w:rPr>
        <w:t xml:space="preserve"> </w:t>
      </w:r>
      <w:r w:rsidRPr="00A92C6C">
        <w:rPr>
          <w:rFonts w:ascii="Arial" w:hAnsi="Arial" w:cs="Arial"/>
          <w:i/>
          <w:lang w:val="sv-SE"/>
        </w:rPr>
        <w:t>masyarakat</w:t>
      </w:r>
      <w:r>
        <w:rPr>
          <w:rFonts w:ascii="Arial" w:hAnsi="Arial" w:cs="Arial"/>
          <w:i/>
          <w:lang w:val="sv-SE"/>
        </w:rPr>
        <w:t xml:space="preserve"> </w:t>
      </w:r>
      <w:r w:rsidRPr="00A92C6C">
        <w:rPr>
          <w:rFonts w:ascii="Arial" w:hAnsi="Arial" w:cs="Arial"/>
          <w:i/>
          <w:lang w:val="sv-SE"/>
        </w:rPr>
        <w:t>dalam</w:t>
      </w:r>
      <w:r>
        <w:rPr>
          <w:rFonts w:ascii="Arial" w:hAnsi="Arial" w:cs="Arial"/>
          <w:i/>
          <w:lang w:val="sv-SE"/>
        </w:rPr>
        <w:t xml:space="preserve"> </w:t>
      </w:r>
      <w:r w:rsidRPr="00A92C6C">
        <w:rPr>
          <w:rFonts w:ascii="Arial" w:hAnsi="Arial" w:cs="Arial"/>
          <w:i/>
          <w:lang w:val="sv-SE"/>
        </w:rPr>
        <w:t>hal</w:t>
      </w:r>
      <w:r>
        <w:rPr>
          <w:rFonts w:ascii="Arial" w:hAnsi="Arial" w:cs="Arial"/>
          <w:i/>
          <w:lang w:val="sv-SE"/>
        </w:rPr>
        <w:t xml:space="preserve"> </w:t>
      </w:r>
      <w:r w:rsidRPr="00A92C6C">
        <w:rPr>
          <w:rFonts w:ascii="Arial" w:hAnsi="Arial" w:cs="Arial"/>
          <w:i/>
          <w:lang w:val="sv-SE"/>
        </w:rPr>
        <w:t>penataan</w:t>
      </w:r>
      <w:r>
        <w:rPr>
          <w:rFonts w:ascii="Arial" w:hAnsi="Arial" w:cs="Arial"/>
          <w:i/>
          <w:lang w:val="sv-SE"/>
        </w:rPr>
        <w:t xml:space="preserve"> </w:t>
      </w:r>
      <w:r w:rsidRPr="00A92C6C">
        <w:rPr>
          <w:rFonts w:ascii="Arial" w:hAnsi="Arial" w:cs="Arial"/>
          <w:i/>
          <w:lang w:val="sv-SE"/>
        </w:rPr>
        <w:t>ruang</w:t>
      </w:r>
      <w:r>
        <w:rPr>
          <w:rFonts w:ascii="Arial" w:hAnsi="Arial" w:cs="Arial"/>
          <w:i/>
          <w:lang w:val="sv-SE"/>
        </w:rPr>
        <w:t xml:space="preserve"> </w:t>
      </w:r>
      <w:r w:rsidRPr="00A92C6C">
        <w:rPr>
          <w:rFonts w:ascii="Arial" w:hAnsi="Arial" w:cs="Arial"/>
          <w:i/>
          <w:lang w:val="sv-SE"/>
        </w:rPr>
        <w:t>kawasan</w:t>
      </w:r>
      <w:r>
        <w:rPr>
          <w:rFonts w:ascii="Arial" w:hAnsi="Arial" w:cs="Arial"/>
          <w:i/>
          <w:lang w:val="sv-SE"/>
        </w:rPr>
        <w:t xml:space="preserve"> </w:t>
      </w:r>
      <w:r w:rsidRPr="00A92C6C">
        <w:rPr>
          <w:rFonts w:ascii="Arial" w:hAnsi="Arial" w:cs="Arial"/>
          <w:i/>
          <w:lang w:val="sv-SE"/>
        </w:rPr>
        <w:t>wisata</w:t>
      </w:r>
      <w:r>
        <w:rPr>
          <w:rFonts w:ascii="Arial" w:hAnsi="Arial" w:cs="Arial"/>
          <w:i/>
          <w:lang w:val="sv-SE"/>
        </w:rPr>
        <w:t xml:space="preserve"> </w:t>
      </w:r>
      <w:r w:rsidRPr="00A92C6C">
        <w:rPr>
          <w:rFonts w:ascii="Arial" w:hAnsi="Arial" w:cs="Arial"/>
          <w:i/>
          <w:lang w:val="sv-SE"/>
        </w:rPr>
        <w:t>bahari</w:t>
      </w:r>
      <w:r>
        <w:rPr>
          <w:rFonts w:ascii="Arial" w:hAnsi="Arial" w:cs="Arial"/>
          <w:i/>
          <w:lang w:val="sv-SE"/>
        </w:rPr>
        <w:t xml:space="preserve"> </w:t>
      </w:r>
      <w:r w:rsidRPr="00A92C6C">
        <w:rPr>
          <w:rFonts w:ascii="Arial" w:hAnsi="Arial" w:cs="Arial"/>
          <w:i/>
          <w:lang w:val="sv-SE"/>
        </w:rPr>
        <w:t>kearah yang lebih</w:t>
      </w:r>
      <w:r>
        <w:rPr>
          <w:rFonts w:ascii="Arial" w:hAnsi="Arial" w:cs="Arial"/>
          <w:i/>
          <w:lang w:val="sv-SE"/>
        </w:rPr>
        <w:t xml:space="preserve"> </w:t>
      </w:r>
      <w:r w:rsidRPr="00A92C6C">
        <w:rPr>
          <w:rFonts w:ascii="Arial" w:hAnsi="Arial" w:cs="Arial"/>
          <w:i/>
          <w:lang w:val="sv-SE"/>
        </w:rPr>
        <w:t>baik.</w:t>
      </w:r>
    </w:p>
    <w:p w:rsidR="00B16076" w:rsidRPr="00A92C6C" w:rsidRDefault="00B16076" w:rsidP="00A92C6C">
      <w:pPr>
        <w:spacing w:after="0" w:line="240" w:lineRule="auto"/>
        <w:jc w:val="both"/>
        <w:rPr>
          <w:rFonts w:ascii="Arial" w:hAnsi="Arial" w:cs="Arial"/>
          <w:lang w:val="sv-SE"/>
        </w:rPr>
      </w:pPr>
    </w:p>
    <w:p w:rsidR="00B16076" w:rsidRDefault="00B16076" w:rsidP="00B16076">
      <w:pPr>
        <w:pStyle w:val="ListParagraph"/>
        <w:spacing w:after="0" w:line="240" w:lineRule="auto"/>
        <w:ind w:left="2268" w:hanging="2268"/>
        <w:jc w:val="both"/>
        <w:rPr>
          <w:rFonts w:ascii="Arial" w:hAnsi="Arial" w:cs="Arial"/>
          <w:b/>
        </w:rPr>
      </w:pPr>
      <w:r w:rsidRPr="00B16076">
        <w:rPr>
          <w:rFonts w:ascii="Arial" w:hAnsi="Arial" w:cs="Arial"/>
          <w:b/>
        </w:rPr>
        <w:t xml:space="preserve">Kata </w:t>
      </w:r>
      <w:proofErr w:type="gramStart"/>
      <w:r w:rsidRPr="00B16076">
        <w:rPr>
          <w:rFonts w:ascii="Arial" w:hAnsi="Arial" w:cs="Arial"/>
          <w:b/>
        </w:rPr>
        <w:t>kunci :</w:t>
      </w:r>
      <w:proofErr w:type="gramEnd"/>
      <w:r w:rsidRPr="00B16076">
        <w:rPr>
          <w:rFonts w:ascii="Arial" w:hAnsi="Arial" w:cs="Arial"/>
          <w:b/>
        </w:rPr>
        <w:t xml:space="preserve"> </w:t>
      </w:r>
      <w:r w:rsidR="009F3AE4">
        <w:rPr>
          <w:rFonts w:ascii="Arial" w:hAnsi="Arial" w:cs="Arial"/>
          <w:b/>
        </w:rPr>
        <w:t>peran serta, masyarakat, wisata</w:t>
      </w:r>
      <w:r>
        <w:rPr>
          <w:rFonts w:ascii="Arial" w:hAnsi="Arial" w:cs="Arial"/>
          <w:b/>
        </w:rPr>
        <w:t xml:space="preserve"> </w:t>
      </w:r>
    </w:p>
    <w:p w:rsidR="00B16076" w:rsidRDefault="00B16076" w:rsidP="00B16076">
      <w:pPr>
        <w:pStyle w:val="ListParagraph"/>
        <w:spacing w:after="0" w:line="240" w:lineRule="auto"/>
        <w:ind w:left="2268" w:hanging="2268"/>
        <w:jc w:val="both"/>
        <w:rPr>
          <w:rFonts w:ascii="Arial" w:hAnsi="Arial" w:cs="Arial"/>
        </w:rPr>
      </w:pPr>
    </w:p>
    <w:p w:rsidR="00B16076" w:rsidRDefault="00B16076" w:rsidP="00B16076">
      <w:pPr>
        <w:pStyle w:val="ListParagraph"/>
        <w:spacing w:after="0" w:line="240" w:lineRule="auto"/>
        <w:ind w:left="2268" w:hanging="2268"/>
        <w:jc w:val="both"/>
        <w:rPr>
          <w:rFonts w:ascii="Arial" w:hAnsi="Arial" w:cs="Arial"/>
        </w:rPr>
      </w:pPr>
    </w:p>
    <w:p w:rsidR="00B16076" w:rsidRDefault="00B16076" w:rsidP="007300D7">
      <w:pPr>
        <w:pStyle w:val="ListParagraph"/>
        <w:numPr>
          <w:ilvl w:val="0"/>
          <w:numId w:val="17"/>
        </w:numPr>
        <w:spacing w:after="0" w:line="240" w:lineRule="auto"/>
        <w:ind w:left="360" w:right="89"/>
        <w:rPr>
          <w:rFonts w:ascii="Arial" w:hAnsi="Arial" w:cs="Arial"/>
          <w:b/>
        </w:rPr>
      </w:pPr>
      <w:r w:rsidRPr="00B16076">
        <w:rPr>
          <w:rFonts w:ascii="Arial" w:hAnsi="Arial" w:cs="Arial"/>
          <w:b/>
        </w:rPr>
        <w:t>Pendahuluan</w:t>
      </w:r>
    </w:p>
    <w:p w:rsidR="00B16076" w:rsidRPr="00B16076" w:rsidRDefault="00B16076" w:rsidP="00B16076">
      <w:pPr>
        <w:pStyle w:val="ListParagraph"/>
        <w:spacing w:after="0" w:line="240" w:lineRule="auto"/>
        <w:ind w:left="360" w:right="89"/>
        <w:rPr>
          <w:rFonts w:ascii="Arial" w:hAnsi="Arial" w:cs="Arial"/>
          <w:b/>
        </w:rPr>
      </w:pPr>
    </w:p>
    <w:p w:rsidR="00B16076" w:rsidRDefault="00B16076" w:rsidP="00B16076">
      <w:pPr>
        <w:spacing w:after="0" w:line="240" w:lineRule="auto"/>
        <w:ind w:firstLine="360"/>
        <w:jc w:val="both"/>
        <w:rPr>
          <w:rFonts w:ascii="Arial" w:hAnsi="Arial" w:cs="Arial"/>
        </w:rPr>
      </w:pPr>
      <w:proofErr w:type="gramStart"/>
      <w:r w:rsidRPr="00B16076">
        <w:rPr>
          <w:rFonts w:ascii="Arial" w:hAnsi="Arial" w:cs="Arial"/>
        </w:rPr>
        <w:t>Pendidikan memiliki pengaruh yang cukup besar bagi perkembangan masyarakat ataupun suatu negara.</w:t>
      </w:r>
      <w:proofErr w:type="gramEnd"/>
      <w:r w:rsidRPr="00B16076">
        <w:rPr>
          <w:rFonts w:ascii="Arial" w:hAnsi="Arial" w:cs="Arial"/>
        </w:rPr>
        <w:t xml:space="preserve"> </w:t>
      </w:r>
      <w:proofErr w:type="gramStart"/>
      <w:r w:rsidRPr="00B16076">
        <w:rPr>
          <w:rFonts w:ascii="Arial" w:hAnsi="Arial" w:cs="Arial"/>
        </w:rPr>
        <w:t>Salah satunya pendidikan mempunyai tugas menyiapkan sumber daya manusia untuk pembangunan serta membentuk moral suatu bangsa.</w:t>
      </w:r>
      <w:proofErr w:type="gramEnd"/>
      <w:r w:rsidRPr="00B16076">
        <w:rPr>
          <w:rFonts w:ascii="Arial" w:hAnsi="Arial" w:cs="Arial"/>
        </w:rPr>
        <w:t xml:space="preserve"> </w:t>
      </w:r>
      <w:proofErr w:type="gramStart"/>
      <w:r w:rsidRPr="00B16076">
        <w:rPr>
          <w:rFonts w:ascii="Arial" w:hAnsi="Arial" w:cs="Arial"/>
        </w:rPr>
        <w:t>Dengan ada pendidikan, suatu manusia diwajibkan untuk menuntut ilmu.</w:t>
      </w:r>
      <w:proofErr w:type="gramEnd"/>
      <w:r w:rsidRPr="00B16076">
        <w:rPr>
          <w:rFonts w:ascii="Arial" w:hAnsi="Arial" w:cs="Arial"/>
        </w:rPr>
        <w:t xml:space="preserve"> Bahkan Nabi Muhammad SAW </w:t>
      </w:r>
      <w:proofErr w:type="gramStart"/>
      <w:r w:rsidRPr="00B16076">
        <w:rPr>
          <w:rFonts w:ascii="Arial" w:hAnsi="Arial" w:cs="Arial"/>
        </w:rPr>
        <w:t>bersabda :</w:t>
      </w:r>
      <w:proofErr w:type="gramEnd"/>
    </w:p>
    <w:p w:rsidR="009F3AE4" w:rsidRPr="009F3AE4" w:rsidRDefault="009F3AE4" w:rsidP="009F3AE4">
      <w:pPr>
        <w:spacing w:after="0" w:line="240" w:lineRule="auto"/>
        <w:ind w:firstLine="360"/>
        <w:jc w:val="both"/>
        <w:rPr>
          <w:rFonts w:ascii="Arial" w:hAnsi="Arial" w:cs="Arial"/>
        </w:rPr>
      </w:pPr>
      <w:r w:rsidRPr="009F3AE4">
        <w:rPr>
          <w:rFonts w:ascii="Arial" w:hAnsi="Arial" w:cs="Arial"/>
        </w:rPr>
        <w:t xml:space="preserve">Provinsi Maluku merupakan daerah yang kaya </w:t>
      </w:r>
      <w:proofErr w:type="gramStart"/>
      <w:r w:rsidRPr="009F3AE4">
        <w:rPr>
          <w:rFonts w:ascii="Arial" w:hAnsi="Arial" w:cs="Arial"/>
        </w:rPr>
        <w:t>akan</w:t>
      </w:r>
      <w:proofErr w:type="gramEnd"/>
      <w:r w:rsidRPr="009F3AE4">
        <w:rPr>
          <w:rFonts w:ascii="Arial" w:hAnsi="Arial" w:cs="Arial"/>
        </w:rPr>
        <w:t xml:space="preserve"> sumberdaya alam tetapi belum dipergunakan sebaik mungkin sehingga masih ketinggalan dengan daerah lain untuk itu potensi yang ada perlu digali dan di tumbuh kembangkan. Agar kemampuan tersebut dapat terwujud maka kehidupan di segala bidang perlu pengelolaan secara baik, begitu juga dengan bidang kepariwisataan telah membuat suatu arah kebijakan bagi pengembangan pariwisata agar pengembangan di masa yang </w:t>
      </w:r>
      <w:proofErr w:type="gramStart"/>
      <w:r w:rsidRPr="009F3AE4">
        <w:rPr>
          <w:rFonts w:ascii="Arial" w:hAnsi="Arial" w:cs="Arial"/>
        </w:rPr>
        <w:t>akan</w:t>
      </w:r>
      <w:proofErr w:type="gramEnd"/>
      <w:r w:rsidRPr="009F3AE4">
        <w:rPr>
          <w:rFonts w:ascii="Arial" w:hAnsi="Arial" w:cs="Arial"/>
        </w:rPr>
        <w:t xml:space="preserve"> datang dapat terwujud sesuai arahan kebijakan untuk itu potensi yang ada perlu dimanfaatkan sebaik mungkin agar dapat menunjang pembangunan daerah.</w:t>
      </w:r>
    </w:p>
    <w:p w:rsidR="009F3AE4" w:rsidRPr="009F3AE4" w:rsidRDefault="009F3AE4" w:rsidP="009F3AE4">
      <w:pPr>
        <w:spacing w:after="0" w:line="240" w:lineRule="auto"/>
        <w:ind w:firstLine="360"/>
        <w:jc w:val="both"/>
        <w:rPr>
          <w:rFonts w:ascii="Arial" w:hAnsi="Arial" w:cs="Arial"/>
        </w:rPr>
      </w:pPr>
      <w:proofErr w:type="gramStart"/>
      <w:r w:rsidRPr="009F3AE4">
        <w:rPr>
          <w:rFonts w:ascii="Arial" w:hAnsi="Arial" w:cs="Arial"/>
        </w:rPr>
        <w:t>Pariwisata di Maluku mempunyai potensi yang dapat dikembangkan sebagai daerah tujuan wisata, disamping karena didukung oleh potensi pariwisata disetiap kabupaten/kota.</w:t>
      </w:r>
      <w:proofErr w:type="gramEnd"/>
      <w:r w:rsidRPr="009F3AE4">
        <w:rPr>
          <w:rFonts w:ascii="Arial" w:hAnsi="Arial" w:cs="Arial"/>
        </w:rPr>
        <w:t xml:space="preserve"> </w:t>
      </w:r>
      <w:proofErr w:type="gramStart"/>
      <w:r w:rsidRPr="009F3AE4">
        <w:rPr>
          <w:rFonts w:ascii="Arial" w:hAnsi="Arial" w:cs="Arial"/>
        </w:rPr>
        <w:t>Ini dapat dilihat dengan banyaknya potensi pariwisata yang ada, diantaranya di Kota Ambon yang menawarkan wisata bahari sepanjang pesisir pantai.</w:t>
      </w:r>
      <w:proofErr w:type="gramEnd"/>
    </w:p>
    <w:p w:rsidR="009F3AE4" w:rsidRPr="009F3AE4" w:rsidRDefault="009F3AE4" w:rsidP="009F3AE4">
      <w:pPr>
        <w:spacing w:after="0" w:line="240" w:lineRule="auto"/>
        <w:ind w:firstLine="360"/>
        <w:jc w:val="both"/>
        <w:rPr>
          <w:rFonts w:ascii="Arial" w:hAnsi="Arial" w:cs="Arial"/>
        </w:rPr>
      </w:pPr>
      <w:r w:rsidRPr="009F3AE4">
        <w:rPr>
          <w:rFonts w:ascii="Arial" w:hAnsi="Arial" w:cs="Arial"/>
        </w:rPr>
        <w:lastRenderedPageBreak/>
        <w:t>Kota Ambon dikenal sebagai salah satu kota dengan gugusan pulau yang memberikan karakteristik khas karena sebagian besar wilayahnya terdiri dari pegunungan,perbukitan, pesisir pantai, dan kelautan.Karakteristik ini memberikan peluang adanya banyak potensi alam yang dapat dijadikan sebagai objek wisata, terutama wisata bahari termasuk potensi wisata bawah laut, karena daerah dengan luas wilayah lautnya besar tentu menyimpan sejuta kekayaan alam.</w:t>
      </w:r>
    </w:p>
    <w:p w:rsidR="009F3AE4" w:rsidRPr="009F3AE4" w:rsidRDefault="009F3AE4" w:rsidP="009F3AE4">
      <w:pPr>
        <w:spacing w:after="0" w:line="240" w:lineRule="auto"/>
        <w:ind w:firstLine="360"/>
        <w:jc w:val="both"/>
        <w:rPr>
          <w:rFonts w:ascii="Arial" w:hAnsi="Arial" w:cs="Arial"/>
        </w:rPr>
      </w:pPr>
      <w:r w:rsidRPr="009F3AE4">
        <w:rPr>
          <w:rFonts w:ascii="Arial" w:hAnsi="Arial" w:cs="Arial"/>
        </w:rPr>
        <w:t>Dengan ditetapkannya kawasan wisata bahari Kota Ambon dalam RTRW Kota Ambon tahun 2011-2031 tentang rencana kawasan pariwisata yang mencakup Kecamatan Nusaniwe, Kecamatan Leitimur Selatan dan Kecamatan Teluk Ambon, sudah saatnya pariwisata Kota Ambon kembali bangkit dengan berbagai potensi yang dimilikinya dengan banyak dilakukan pengembangan wisata dan banyak dikunjungi oleh wisatawan mancanegara maupun wisatawan lokal karena terdapat  hamparan pasir putih di sepanjangpantai Kota Ambon serta memiliki pesona bawah air yang menawan.</w:t>
      </w:r>
    </w:p>
    <w:p w:rsidR="009F3AE4" w:rsidRPr="009F3AE4" w:rsidRDefault="009F3AE4" w:rsidP="009F3AE4">
      <w:pPr>
        <w:spacing w:after="0" w:line="240" w:lineRule="auto"/>
        <w:ind w:firstLine="360"/>
        <w:jc w:val="both"/>
        <w:rPr>
          <w:rFonts w:ascii="Arial" w:hAnsi="Arial" w:cs="Arial"/>
        </w:rPr>
      </w:pPr>
      <w:proofErr w:type="gramStart"/>
      <w:r w:rsidRPr="009F3AE4">
        <w:rPr>
          <w:rFonts w:ascii="Arial" w:hAnsi="Arial" w:cs="Arial"/>
        </w:rPr>
        <w:t>Dalam upaya untuk melaksanakan program pembangunan pariwisata, pemerintah Kota Ambon berusaha meningkatkan citra positif dalam pemanfaatan dan pengelolaan sumberdaya atau potensi pariwisata yang dimilikinya.</w:t>
      </w:r>
      <w:proofErr w:type="gramEnd"/>
      <w:r w:rsidRPr="009F3AE4">
        <w:rPr>
          <w:rFonts w:ascii="Arial" w:hAnsi="Arial" w:cs="Arial"/>
        </w:rPr>
        <w:t xml:space="preserve"> Selain upaya pembangunan obyek dan daya tarik wisata dan kegiatan promosi, diperlukan pula fasilitas pelayanan wisatawan diantaranya sarana transportasi</w:t>
      </w:r>
      <w:proofErr w:type="gramStart"/>
      <w:r w:rsidRPr="009F3AE4">
        <w:rPr>
          <w:rFonts w:ascii="Arial" w:hAnsi="Arial" w:cs="Arial"/>
        </w:rPr>
        <w:t>,akomodasi</w:t>
      </w:r>
      <w:proofErr w:type="gramEnd"/>
      <w:r w:rsidRPr="009F3AE4">
        <w:rPr>
          <w:rFonts w:ascii="Arial" w:hAnsi="Arial" w:cs="Arial"/>
        </w:rPr>
        <w:t xml:space="preserve"> yang nyaman, keamanan serta hal lain yang dianggap perlu untuk menunjang program pengembangan pariwisata.</w:t>
      </w:r>
    </w:p>
    <w:p w:rsidR="009F3AE4" w:rsidRPr="009F3AE4" w:rsidRDefault="009F3AE4" w:rsidP="009F3AE4">
      <w:pPr>
        <w:spacing w:after="0" w:line="240" w:lineRule="auto"/>
        <w:ind w:firstLine="360"/>
        <w:jc w:val="both"/>
        <w:rPr>
          <w:rFonts w:ascii="Arial" w:hAnsi="Arial" w:cs="Arial"/>
        </w:rPr>
      </w:pPr>
      <w:r w:rsidRPr="009F3AE4">
        <w:rPr>
          <w:rFonts w:ascii="Arial" w:hAnsi="Arial" w:cs="Arial"/>
        </w:rPr>
        <w:t>Daya tarik wisata bahari di kawasan pesisir Kecamatan Nusaniwe, merupakan anugerah yang dimiliki Kota Ambon yang tidak semua daerah di Indonesia memiliki kekayaaan alam yang indah seperti ini, demikian keragaman flora dan fauna dengan potensi  yang demikian sempurna.</w:t>
      </w:r>
    </w:p>
    <w:p w:rsidR="009F3AE4" w:rsidRPr="009F3AE4" w:rsidRDefault="009F3AE4" w:rsidP="009F3AE4">
      <w:pPr>
        <w:spacing w:after="0" w:line="240" w:lineRule="auto"/>
        <w:ind w:firstLine="360"/>
        <w:jc w:val="both"/>
        <w:rPr>
          <w:rFonts w:ascii="Arial" w:hAnsi="Arial" w:cs="Arial"/>
        </w:rPr>
      </w:pPr>
      <w:r w:rsidRPr="009F3AE4">
        <w:rPr>
          <w:rFonts w:ascii="Arial" w:hAnsi="Arial" w:cs="Arial"/>
        </w:rPr>
        <w:t xml:space="preserve">Pantai Namalatu merupakan salah satu tujuan wisata bahari yang paling sering dikunjungi karena terkenal dengan keindahan alam </w:t>
      </w:r>
      <w:proofErr w:type="gramStart"/>
      <w:r w:rsidRPr="009F3AE4">
        <w:rPr>
          <w:rFonts w:ascii="Arial" w:hAnsi="Arial" w:cs="Arial"/>
        </w:rPr>
        <w:t>pesisir  pantai</w:t>
      </w:r>
      <w:proofErr w:type="gramEnd"/>
      <w:r w:rsidRPr="009F3AE4">
        <w:rPr>
          <w:rFonts w:ascii="Arial" w:hAnsi="Arial" w:cs="Arial"/>
        </w:rPr>
        <w:t xml:space="preserve">. Dengan jarak tempuh sekitar 30 menit dari pusat Kota Ambon, wisata pantai yang terletak di desa Latuhalat ini merupakan kawasan yang relatif mudah dijangkau. </w:t>
      </w:r>
      <w:proofErr w:type="gramStart"/>
      <w:r w:rsidRPr="009F3AE4">
        <w:rPr>
          <w:rFonts w:ascii="Arial" w:hAnsi="Arial" w:cs="Arial"/>
        </w:rPr>
        <w:t>Pantai yang berpasir putih dengan karang-karang yang berwarna coklat gelap yang terlihat bila pasang surut menghiasi laut yang biru bening.</w:t>
      </w:r>
      <w:proofErr w:type="gramEnd"/>
      <w:r w:rsidRPr="009F3AE4">
        <w:rPr>
          <w:rFonts w:ascii="Arial" w:hAnsi="Arial" w:cs="Arial"/>
        </w:rPr>
        <w:t xml:space="preserve"> </w:t>
      </w:r>
      <w:proofErr w:type="gramStart"/>
      <w:r w:rsidRPr="009F3AE4">
        <w:rPr>
          <w:rFonts w:ascii="Arial" w:hAnsi="Arial" w:cs="Arial"/>
        </w:rPr>
        <w:t>Dibalik karang tersebut terdapat kehidupan bawah laut yang indah dengan berjenis ikan, penyu, dan biota laut.</w:t>
      </w:r>
      <w:proofErr w:type="gramEnd"/>
      <w:r w:rsidRPr="009F3AE4">
        <w:rPr>
          <w:rFonts w:ascii="Arial" w:hAnsi="Arial" w:cs="Arial"/>
        </w:rPr>
        <w:t xml:space="preserve"> Pantai Namalatu ini masih aman dari pengaruh polusi dan memiliki </w:t>
      </w:r>
      <w:proofErr w:type="gramStart"/>
      <w:r w:rsidRPr="009F3AE4">
        <w:rPr>
          <w:rFonts w:ascii="Arial" w:hAnsi="Arial" w:cs="Arial"/>
        </w:rPr>
        <w:t>taman</w:t>
      </w:r>
      <w:proofErr w:type="gramEnd"/>
      <w:r w:rsidRPr="009F3AE4">
        <w:rPr>
          <w:rFonts w:ascii="Arial" w:hAnsi="Arial" w:cs="Arial"/>
        </w:rPr>
        <w:t xml:space="preserve"> laut yang indah sehingga lokasi ini sangat nyaman untuk olah raga pantai, berenang, snorkeling, memancing, dan menyelam.</w:t>
      </w:r>
    </w:p>
    <w:p w:rsidR="009F3AE4" w:rsidRPr="009F3AE4" w:rsidRDefault="009F3AE4" w:rsidP="009F3AE4">
      <w:pPr>
        <w:spacing w:after="0" w:line="240" w:lineRule="auto"/>
        <w:ind w:firstLine="360"/>
        <w:jc w:val="both"/>
        <w:rPr>
          <w:rFonts w:ascii="Arial" w:hAnsi="Arial" w:cs="Arial"/>
        </w:rPr>
      </w:pPr>
      <w:r w:rsidRPr="009F3AE4">
        <w:rPr>
          <w:rFonts w:ascii="Arial" w:hAnsi="Arial" w:cs="Arial"/>
        </w:rPr>
        <w:t xml:space="preserve">Pengembangan pariwisata di Kecamatan Nusaniwe Kota Ambon termasuk Wisata Bahari, Pantai Namalatu dan Pantai Pintu Kota agar  dapat memberikan manfaatsebesar-besarnya bagi pembangunan, maka dalam pelaksanaanya dibutuhkan strategi yang terencana dan sistematis bagi masyarakat local. </w:t>
      </w:r>
      <w:proofErr w:type="gramStart"/>
      <w:r w:rsidRPr="009F3AE4">
        <w:rPr>
          <w:rFonts w:ascii="Arial" w:hAnsi="Arial" w:cs="Arial"/>
        </w:rPr>
        <w:t>Keterlibatan atau partisipasi masyarakat local menjadi penting pula termasuk dalam kaitannya dengan upaya keberlanjuta pariwisata itu sendiri, yang mencakup perlindungan terhadap lingkungan maupun manfaatnya bagi kesejahteraan masyarakat.</w:t>
      </w:r>
      <w:proofErr w:type="gramEnd"/>
      <w:r w:rsidRPr="009F3AE4">
        <w:rPr>
          <w:rFonts w:ascii="Arial" w:hAnsi="Arial" w:cs="Arial"/>
        </w:rPr>
        <w:t xml:space="preserve"> </w:t>
      </w:r>
      <w:proofErr w:type="gramStart"/>
      <w:r w:rsidRPr="009F3AE4">
        <w:rPr>
          <w:rFonts w:ascii="Arial" w:hAnsi="Arial" w:cs="Arial"/>
        </w:rPr>
        <w:t>Hal inilah yang menjadi factorutama dalam prespektif pengembangan pariwista daerah.</w:t>
      </w:r>
      <w:proofErr w:type="gramEnd"/>
    </w:p>
    <w:p w:rsidR="009F3AE4" w:rsidRPr="009F3AE4" w:rsidRDefault="009F3AE4" w:rsidP="009F3AE4">
      <w:pPr>
        <w:spacing w:after="0" w:line="240" w:lineRule="auto"/>
        <w:ind w:firstLine="360"/>
        <w:jc w:val="both"/>
        <w:rPr>
          <w:rFonts w:ascii="Arial" w:hAnsi="Arial" w:cs="Arial"/>
        </w:rPr>
      </w:pPr>
      <w:proofErr w:type="gramStart"/>
      <w:r w:rsidRPr="009F3AE4">
        <w:rPr>
          <w:rFonts w:ascii="Arial" w:hAnsi="Arial" w:cs="Arial"/>
        </w:rPr>
        <w:t>Paradigma baru penataan ruangkawasanobjekwisatasaat ini, adalah pelibatan peran serta masyarakat dalam pengaturan dan pemanfaatan ruang.</w:t>
      </w:r>
      <w:proofErr w:type="gramEnd"/>
      <w:r w:rsidRPr="009F3AE4">
        <w:rPr>
          <w:rFonts w:ascii="Arial" w:hAnsi="Arial" w:cs="Arial"/>
        </w:rPr>
        <w:t xml:space="preserve"> </w:t>
      </w:r>
      <w:proofErr w:type="gramStart"/>
      <w:r w:rsidRPr="009F3AE4">
        <w:rPr>
          <w:rFonts w:ascii="Arial" w:hAnsi="Arial" w:cs="Arial"/>
        </w:rPr>
        <w:t>Sehingga pola pemanfaatan ruang yang di tetapkan tersebut dapat menghindari timbulnya masalah terutama perampasan hak masyarakat dalam kebebasan memanfaatkan ruang.</w:t>
      </w:r>
      <w:proofErr w:type="gramEnd"/>
    </w:p>
    <w:p w:rsidR="009F3AE4" w:rsidRPr="009F3AE4" w:rsidRDefault="009F3AE4" w:rsidP="009F3AE4">
      <w:pPr>
        <w:spacing w:after="0" w:line="240" w:lineRule="auto"/>
        <w:ind w:firstLine="360"/>
        <w:jc w:val="both"/>
        <w:rPr>
          <w:rFonts w:ascii="Arial" w:hAnsi="Arial" w:cs="Arial"/>
        </w:rPr>
      </w:pPr>
      <w:proofErr w:type="gramStart"/>
      <w:r w:rsidRPr="009F3AE4">
        <w:rPr>
          <w:rFonts w:ascii="Arial" w:hAnsi="Arial" w:cs="Arial"/>
        </w:rPr>
        <w:t>Ketentuan mengenai keterlibatan masyarakat sebenarnya telah diatur oleh pemerintah dalam Undang-Undang Nomor.</w:t>
      </w:r>
      <w:proofErr w:type="gramEnd"/>
      <w:r w:rsidRPr="009F3AE4">
        <w:rPr>
          <w:rFonts w:ascii="Arial" w:hAnsi="Arial" w:cs="Arial"/>
        </w:rPr>
        <w:t xml:space="preserve"> 26 Tahun 2007 tentang Penataan Ruang pada  Bab VIII Pasal 60 s/d 66 yang menjelaskan “setiap orang berhak untukmengetahuirencanatata ruang,menikmati pertambahan nilai ruang sebagai akibat penataan ruang, mentaatirencanatataruang yang telahditetapkan, danpelibatanperanmasyarakat dalam penyelengaraanpenataanruang”.</w:t>
      </w:r>
    </w:p>
    <w:p w:rsidR="009F3AE4" w:rsidRPr="009F3AE4" w:rsidRDefault="009F3AE4" w:rsidP="009F3AE4">
      <w:pPr>
        <w:spacing w:after="0" w:line="240" w:lineRule="auto"/>
        <w:ind w:firstLine="360"/>
        <w:jc w:val="both"/>
        <w:rPr>
          <w:rFonts w:ascii="Arial" w:hAnsi="Arial" w:cs="Arial"/>
        </w:rPr>
      </w:pPr>
      <w:proofErr w:type="gramStart"/>
      <w:r w:rsidRPr="009F3AE4">
        <w:rPr>
          <w:rFonts w:ascii="Arial" w:hAnsi="Arial" w:cs="Arial"/>
        </w:rPr>
        <w:t>Penguatan peran serta masyarakat yang telah ada tersebut, seharusnya dapat menjadi landasan yang kuat untuk menghindari penyimpangan-penyimpangan yang kerap terjadi akibat produk suatu rencana tata ruangdi daerah pesisir.</w:t>
      </w:r>
      <w:proofErr w:type="gramEnd"/>
    </w:p>
    <w:p w:rsidR="009F3AE4" w:rsidRDefault="009F3AE4" w:rsidP="009F3AE4">
      <w:pPr>
        <w:spacing w:after="0" w:line="240" w:lineRule="auto"/>
        <w:ind w:firstLine="360"/>
        <w:jc w:val="both"/>
        <w:rPr>
          <w:rFonts w:ascii="Arial" w:hAnsi="Arial" w:cs="Arial"/>
        </w:rPr>
      </w:pPr>
      <w:proofErr w:type="gramStart"/>
      <w:r w:rsidRPr="009F3AE4">
        <w:rPr>
          <w:rFonts w:ascii="Arial" w:hAnsi="Arial" w:cs="Arial"/>
        </w:rPr>
        <w:lastRenderedPageBreak/>
        <w:t>Pengembangan pariwisata di suatu daerah tujuan wisata harus didasarkan pada perencanaan, pengembangan, dan arah pengelolaan yang jelas agar semua potensi yang dimiliki suatu daerah tujuan wisata dapat diberdayakan secara optimal untuk meningkatkan kesejahteraan masyarakat.</w:t>
      </w:r>
      <w:proofErr w:type="gramEnd"/>
      <w:r w:rsidRPr="009F3AE4">
        <w:rPr>
          <w:rFonts w:ascii="Arial" w:hAnsi="Arial" w:cs="Arial"/>
        </w:rPr>
        <w:t xml:space="preserve"> </w:t>
      </w:r>
      <w:proofErr w:type="gramStart"/>
      <w:r w:rsidRPr="009F3AE4">
        <w:rPr>
          <w:rFonts w:ascii="Arial" w:hAnsi="Arial" w:cs="Arial"/>
        </w:rPr>
        <w:t>Untuk mendapatkan hasil yang optimal, pengembangan pariwisata tidak hanya didukung oleh satu pihak tetapi merupakan kerjasama dari berbagai pihak, baik kalangan pengusaha (swasta), tokoh masyarakat maupun pihak pemerintah daerah.</w:t>
      </w:r>
      <w:proofErr w:type="gramEnd"/>
      <w:r>
        <w:rPr>
          <w:rFonts w:ascii="Arial" w:hAnsi="Arial" w:cs="Arial"/>
        </w:rPr>
        <w:t xml:space="preserve"> </w:t>
      </w:r>
      <w:proofErr w:type="gramStart"/>
      <w:r w:rsidRPr="009F3AE4">
        <w:rPr>
          <w:rFonts w:ascii="Arial" w:hAnsi="Arial" w:cs="Arial"/>
        </w:rPr>
        <w:t>Berangkat dari uraian singkat di atas, maka peneliti merasa tertarik untuk mengadakan penelitian dengan judul“Peran Serta Masyarakat DalamPenataanRuangKawasanWisata Baharidi KecamatanNusaniweKota Ambon”.</w:t>
      </w:r>
      <w:proofErr w:type="gramEnd"/>
    </w:p>
    <w:p w:rsidR="00B16076" w:rsidRPr="00B16076" w:rsidRDefault="009F3AE4" w:rsidP="009F3AE4">
      <w:pPr>
        <w:spacing w:after="0" w:line="240" w:lineRule="auto"/>
        <w:ind w:firstLine="360"/>
        <w:jc w:val="both"/>
        <w:rPr>
          <w:rFonts w:ascii="Arial" w:hAnsi="Arial" w:cs="Arial"/>
        </w:rPr>
      </w:pPr>
      <w:r w:rsidRPr="009F3AE4">
        <w:rPr>
          <w:rFonts w:ascii="Arial" w:hAnsi="Arial" w:cs="Arial"/>
        </w:rPr>
        <w:t>Penelitian tentang Peran Serta Masyarakat dalam Penataan RuangKawasanWisataBahari</w:t>
      </w:r>
      <w:r>
        <w:rPr>
          <w:rFonts w:ascii="Arial" w:hAnsi="Arial" w:cs="Arial"/>
        </w:rPr>
        <w:t xml:space="preserve"> ini bertujuan u</w:t>
      </w:r>
      <w:r w:rsidRPr="009F3AE4">
        <w:rPr>
          <w:rFonts w:ascii="Arial" w:hAnsi="Arial" w:cs="Arial"/>
        </w:rPr>
        <w:t>ntuk mengidentifikasi tingkat peran serta masyarakat dalam penataan ruangkawasanwisatabahari yang ditinjau dari aspekpendidikan, tingkat pendapatan, status tempat tinggal, sertasosialisasi perdapariwisata Kota Ambon</w:t>
      </w:r>
      <w:r>
        <w:rPr>
          <w:rFonts w:ascii="Arial" w:hAnsi="Arial" w:cs="Arial"/>
        </w:rPr>
        <w:t xml:space="preserve"> dan </w:t>
      </w:r>
      <w:r w:rsidRPr="009F3AE4">
        <w:rPr>
          <w:rFonts w:ascii="Arial" w:hAnsi="Arial" w:cs="Arial"/>
        </w:rPr>
        <w:t>mengetahui strategi penataan ruang kawasan wisata bahari di Kecamatan Nusaniwe yang berbasis pada partisipasi masyarakat.</w:t>
      </w:r>
    </w:p>
    <w:p w:rsidR="00B16076" w:rsidRPr="00B16076" w:rsidRDefault="00B16076" w:rsidP="00B16076">
      <w:pPr>
        <w:pStyle w:val="ListParagraph"/>
        <w:spacing w:after="0" w:line="240" w:lineRule="auto"/>
        <w:ind w:left="284" w:right="89"/>
        <w:jc w:val="both"/>
        <w:rPr>
          <w:rFonts w:ascii="Arial" w:hAnsi="Arial" w:cs="Arial"/>
          <w:b/>
        </w:rPr>
      </w:pPr>
    </w:p>
    <w:p w:rsidR="00B16076" w:rsidRPr="00B16076" w:rsidRDefault="00B16076" w:rsidP="007300D7">
      <w:pPr>
        <w:pStyle w:val="ListParagraph"/>
        <w:numPr>
          <w:ilvl w:val="0"/>
          <w:numId w:val="17"/>
        </w:numPr>
        <w:spacing w:after="0" w:line="240" w:lineRule="auto"/>
        <w:ind w:left="360" w:right="89"/>
        <w:rPr>
          <w:rFonts w:ascii="Arial" w:hAnsi="Arial" w:cs="Arial"/>
          <w:b/>
        </w:rPr>
      </w:pPr>
      <w:r w:rsidRPr="00B16076">
        <w:rPr>
          <w:rFonts w:ascii="Arial" w:hAnsi="Arial" w:cs="Arial"/>
          <w:b/>
        </w:rPr>
        <w:t xml:space="preserve"> Metodologi Penelitian</w:t>
      </w:r>
    </w:p>
    <w:p w:rsidR="009F3AE4" w:rsidRPr="009F3AE4" w:rsidRDefault="009F3AE4" w:rsidP="009F3AE4">
      <w:pPr>
        <w:pStyle w:val="NoSpacing"/>
        <w:numPr>
          <w:ilvl w:val="0"/>
          <w:numId w:val="19"/>
        </w:numPr>
        <w:ind w:left="270" w:hanging="270"/>
        <w:jc w:val="both"/>
        <w:rPr>
          <w:rFonts w:ascii="Arial" w:hAnsi="Arial" w:cs="Arial"/>
          <w:b/>
        </w:rPr>
      </w:pPr>
      <w:r w:rsidRPr="009F3AE4">
        <w:rPr>
          <w:rFonts w:ascii="Arial" w:hAnsi="Arial" w:cs="Arial"/>
          <w:b/>
        </w:rPr>
        <w:t>Lokasi dan Waktu</w:t>
      </w:r>
    </w:p>
    <w:p w:rsidR="009F3AE4" w:rsidRPr="009F3AE4" w:rsidRDefault="009F3AE4" w:rsidP="009F3AE4">
      <w:pPr>
        <w:pStyle w:val="NoSpacing"/>
        <w:ind w:left="284"/>
        <w:jc w:val="both"/>
        <w:rPr>
          <w:rFonts w:ascii="Arial" w:hAnsi="Arial" w:cs="Arial"/>
        </w:rPr>
      </w:pPr>
      <w:r w:rsidRPr="009F3AE4">
        <w:rPr>
          <w:rFonts w:ascii="Arial" w:hAnsi="Arial" w:cs="Arial"/>
        </w:rPr>
        <w:t>Penelitian ini dilakukan di Kecamatan Nusaniwe dengan pertimbangan sebagai berikut, kedudukan wilayah kecamatan yang menjad</w:t>
      </w:r>
      <w:r>
        <w:rPr>
          <w:rFonts w:ascii="Arial" w:hAnsi="Arial" w:cs="Arial"/>
        </w:rPr>
        <w:t xml:space="preserve">i pusat pengembangan pariwisata yang </w:t>
      </w:r>
      <w:r w:rsidRPr="009F3AE4">
        <w:rPr>
          <w:rFonts w:ascii="Arial" w:hAnsi="Arial" w:cs="Arial"/>
        </w:rPr>
        <w:t>menjadi lokasi pengambilan data adalah Desa Latuhalat dan Desa Nusaniwe dengan jumlah penduduk, Desa Latuhalat 8.886 jiwa dan Desa Nusaniwe 3.032 jiwa di Kecamatan Nusaniwe.</w:t>
      </w:r>
      <w:r>
        <w:rPr>
          <w:rFonts w:ascii="Arial" w:hAnsi="Arial" w:cs="Arial"/>
        </w:rPr>
        <w:t xml:space="preserve"> </w:t>
      </w:r>
      <w:r w:rsidRPr="009F3AE4">
        <w:rPr>
          <w:rFonts w:ascii="Arial" w:hAnsi="Arial" w:cs="Arial"/>
        </w:rPr>
        <w:t>Waktu penelitian dilakukan pertengahan bulan Januari – Februari 2014 dan di sesuaikan berdasarkan data yang di perlukan</w:t>
      </w:r>
    </w:p>
    <w:p w:rsidR="009F3AE4" w:rsidRPr="009F3AE4" w:rsidRDefault="009F3AE4" w:rsidP="009F3AE4">
      <w:pPr>
        <w:pStyle w:val="BodyText2"/>
        <w:spacing w:after="0"/>
        <w:ind w:left="426" w:firstLine="720"/>
        <w:jc w:val="both"/>
        <w:rPr>
          <w:rFonts w:ascii="Times New Roman" w:hAnsi="Times New Roman" w:cs="Times New Roman"/>
          <w:sz w:val="24"/>
          <w:szCs w:val="24"/>
          <w:lang w:val="en-US"/>
        </w:rPr>
      </w:pPr>
    </w:p>
    <w:p w:rsidR="009F3AE4" w:rsidRPr="009F3AE4" w:rsidRDefault="009F3AE4" w:rsidP="009F3AE4">
      <w:pPr>
        <w:pStyle w:val="BodyText2"/>
        <w:spacing w:after="0"/>
        <w:ind w:left="426" w:firstLine="720"/>
        <w:jc w:val="both"/>
        <w:rPr>
          <w:rFonts w:ascii="Times New Roman" w:hAnsi="Times New Roman" w:cs="Times New Roman"/>
          <w:sz w:val="24"/>
          <w:szCs w:val="24"/>
          <w:lang w:val="en-US"/>
        </w:rPr>
      </w:pPr>
    </w:p>
    <w:p w:rsidR="009F3AE4" w:rsidRPr="009F3AE4" w:rsidRDefault="009F3AE4" w:rsidP="009F3AE4">
      <w:pPr>
        <w:pStyle w:val="NoSpacing"/>
        <w:numPr>
          <w:ilvl w:val="0"/>
          <w:numId w:val="19"/>
        </w:numPr>
        <w:ind w:left="270" w:hanging="270"/>
        <w:jc w:val="both"/>
        <w:rPr>
          <w:rFonts w:ascii="Arial" w:hAnsi="Arial" w:cs="Arial"/>
          <w:lang w:val="sv-SE"/>
        </w:rPr>
      </w:pPr>
      <w:r>
        <w:rPr>
          <w:rFonts w:ascii="Arial" w:hAnsi="Arial" w:cs="Arial"/>
          <w:lang w:val="sv-SE"/>
        </w:rPr>
        <w:t>Jenis dan Sumber Data</w:t>
      </w:r>
    </w:p>
    <w:p w:rsidR="009F3AE4" w:rsidRPr="009F3AE4" w:rsidRDefault="009F3AE4" w:rsidP="009F3AE4">
      <w:pPr>
        <w:pStyle w:val="NoSpacing"/>
        <w:ind w:left="284"/>
        <w:jc w:val="both"/>
        <w:rPr>
          <w:rFonts w:ascii="Arial" w:hAnsi="Arial" w:cs="Arial"/>
        </w:rPr>
      </w:pPr>
      <w:proofErr w:type="gramStart"/>
      <w:r>
        <w:rPr>
          <w:rFonts w:ascii="Arial" w:hAnsi="Arial" w:cs="Arial"/>
        </w:rPr>
        <w:t>Data Primer yaitu</w:t>
      </w:r>
      <w:r w:rsidRPr="009F3AE4">
        <w:rPr>
          <w:rFonts w:ascii="Arial" w:hAnsi="Arial" w:cs="Arial"/>
        </w:rPr>
        <w:t xml:space="preserve"> data yang diperoleh dari responden melalui kuisioner atau wawancara langsung di lapangan seperti.</w:t>
      </w:r>
      <w:proofErr w:type="gramEnd"/>
      <w:r w:rsidRPr="009F3AE4">
        <w:rPr>
          <w:rFonts w:ascii="Arial" w:hAnsi="Arial" w:cs="Arial"/>
        </w:rPr>
        <w:t xml:space="preserve"> </w:t>
      </w:r>
      <w:proofErr w:type="gramStart"/>
      <w:r w:rsidRPr="009F3AE4">
        <w:rPr>
          <w:rFonts w:ascii="Arial" w:hAnsi="Arial" w:cs="Arial"/>
        </w:rPr>
        <w:t>Data karakteristik masyarakat pesisir kecamatan nusaniwe yang meliputi tingkat pemahaman terhadap penataan ruang kawasan wisata bahari, tanggapan terhadap Perda Pariwisata Kota Ambon danproduk Rencana Tata Ruang Wilayah Kota Ambon.</w:t>
      </w:r>
      <w:proofErr w:type="gramEnd"/>
      <w:r w:rsidRPr="009F3AE4">
        <w:rPr>
          <w:rFonts w:ascii="Arial" w:hAnsi="Arial" w:cs="Arial"/>
        </w:rPr>
        <w:t xml:space="preserve"> </w:t>
      </w:r>
      <w:r>
        <w:rPr>
          <w:rFonts w:ascii="Arial" w:hAnsi="Arial" w:cs="Arial"/>
        </w:rPr>
        <w:t xml:space="preserve"> </w:t>
      </w:r>
      <w:r w:rsidRPr="009F3AE4">
        <w:rPr>
          <w:rFonts w:ascii="Arial" w:hAnsi="Arial" w:cs="Arial"/>
        </w:rPr>
        <w:t>Data Sekunder, yaitu data pendukung yang diperoleh melalui instansi-instansi terkait seperti Kantor BPS, LSM, Kantor Kecamatan Nusaniwe, Kantor Kelurahan/Desa, Dinas Pariwisata Kota Ambon, Dinas Tata Ruang Kota Ambon dan BAPPEDA Kota Ambon, baik dalam bentuk  tabulasi maupun deskriptif, J</w:t>
      </w:r>
      <w:r>
        <w:rPr>
          <w:rFonts w:ascii="Arial" w:hAnsi="Arial" w:cs="Arial"/>
        </w:rPr>
        <w:t>enis data yang dimaksud  ialah d</w:t>
      </w:r>
      <w:r w:rsidRPr="009F3AE4">
        <w:rPr>
          <w:rFonts w:ascii="Arial" w:hAnsi="Arial" w:cs="Arial"/>
        </w:rPr>
        <w:t>ata peraturan daerah terkait pengem</w:t>
      </w:r>
      <w:r>
        <w:rPr>
          <w:rFonts w:ascii="Arial" w:hAnsi="Arial" w:cs="Arial"/>
        </w:rPr>
        <w:t>bangan pariwisata di Kota Ambondan d</w:t>
      </w:r>
      <w:r w:rsidRPr="009F3AE4">
        <w:rPr>
          <w:rFonts w:ascii="Arial" w:hAnsi="Arial" w:cs="Arial"/>
        </w:rPr>
        <w:t>ata pendukun</w:t>
      </w:r>
      <w:r>
        <w:rPr>
          <w:rFonts w:ascii="Arial" w:hAnsi="Arial" w:cs="Arial"/>
        </w:rPr>
        <w:t>g lainnya dalam penelitian ini.</w:t>
      </w:r>
    </w:p>
    <w:p w:rsidR="009F3AE4" w:rsidRPr="009F3AE4" w:rsidRDefault="009F3AE4" w:rsidP="009F3AE4">
      <w:pPr>
        <w:pStyle w:val="NoSpacing"/>
        <w:numPr>
          <w:ilvl w:val="0"/>
          <w:numId w:val="19"/>
        </w:numPr>
        <w:ind w:left="270" w:hanging="270"/>
        <w:jc w:val="both"/>
        <w:rPr>
          <w:rFonts w:ascii="Arial" w:hAnsi="Arial" w:cs="Arial"/>
          <w:lang w:val="sv-SE"/>
        </w:rPr>
      </w:pPr>
      <w:r>
        <w:rPr>
          <w:rFonts w:ascii="Arial" w:hAnsi="Arial" w:cs="Arial"/>
          <w:lang w:val="sv-SE"/>
        </w:rPr>
        <w:t>Metode Pengumpulan Data</w:t>
      </w:r>
    </w:p>
    <w:p w:rsidR="009F3AE4" w:rsidRPr="009F3AE4" w:rsidRDefault="009F3AE4" w:rsidP="009F3AE4">
      <w:pPr>
        <w:pStyle w:val="NoSpacing"/>
        <w:ind w:left="284"/>
        <w:jc w:val="both"/>
        <w:rPr>
          <w:rFonts w:ascii="Arial" w:hAnsi="Arial" w:cs="Arial"/>
        </w:rPr>
      </w:pPr>
      <w:r w:rsidRPr="009F3AE4">
        <w:rPr>
          <w:rFonts w:ascii="Arial" w:hAnsi="Arial" w:cs="Arial"/>
        </w:rPr>
        <w:t xml:space="preserve">Adapun metode pengumpulan data dalam penelitian ini </w:t>
      </w:r>
      <w:proofErr w:type="gramStart"/>
      <w:r w:rsidRPr="009F3AE4">
        <w:rPr>
          <w:rFonts w:ascii="Arial" w:hAnsi="Arial" w:cs="Arial"/>
        </w:rPr>
        <w:t>adalah :</w:t>
      </w:r>
      <w:proofErr w:type="gramEnd"/>
    </w:p>
    <w:p w:rsidR="009F3AE4" w:rsidRPr="009F3AE4" w:rsidRDefault="009F3AE4" w:rsidP="009F3AE4">
      <w:pPr>
        <w:pStyle w:val="NoSpacing"/>
        <w:numPr>
          <w:ilvl w:val="0"/>
          <w:numId w:val="24"/>
        </w:numPr>
        <w:jc w:val="both"/>
        <w:rPr>
          <w:rFonts w:ascii="Arial" w:hAnsi="Arial" w:cs="Arial"/>
        </w:rPr>
      </w:pPr>
      <w:r w:rsidRPr="009F3AE4">
        <w:rPr>
          <w:rFonts w:ascii="Arial" w:hAnsi="Arial" w:cs="Arial"/>
        </w:rPr>
        <w:t xml:space="preserve">Observasi </w:t>
      </w:r>
    </w:p>
    <w:p w:rsidR="009F3AE4" w:rsidRPr="009F3AE4" w:rsidRDefault="009F3AE4" w:rsidP="009F3AE4">
      <w:pPr>
        <w:pStyle w:val="NoSpacing"/>
        <w:ind w:left="630"/>
        <w:jc w:val="both"/>
        <w:rPr>
          <w:rFonts w:ascii="Arial" w:hAnsi="Arial" w:cs="Arial"/>
        </w:rPr>
      </w:pPr>
      <w:proofErr w:type="gramStart"/>
      <w:r w:rsidRPr="009F3AE4">
        <w:rPr>
          <w:rFonts w:ascii="Arial" w:hAnsi="Arial" w:cs="Arial"/>
        </w:rPr>
        <w:t>Merupakan salah satu teknik pengumpulan data melalui pengamatan langsung ditujukan kepada objek yang menjadi sasaran penelitian, gunanya untuk memahami kondisi dan potensi objektersebut yang dapat dikembangkan (data primer).</w:t>
      </w:r>
      <w:proofErr w:type="gramEnd"/>
    </w:p>
    <w:p w:rsidR="009F3AE4" w:rsidRPr="009F3AE4" w:rsidRDefault="009F3AE4" w:rsidP="009F3AE4">
      <w:pPr>
        <w:pStyle w:val="NoSpacing"/>
        <w:numPr>
          <w:ilvl w:val="0"/>
          <w:numId w:val="24"/>
        </w:numPr>
        <w:jc w:val="both"/>
        <w:rPr>
          <w:rFonts w:ascii="Arial" w:hAnsi="Arial" w:cs="Arial"/>
        </w:rPr>
      </w:pPr>
      <w:r w:rsidRPr="009F3AE4">
        <w:rPr>
          <w:rFonts w:ascii="Arial" w:hAnsi="Arial" w:cs="Arial"/>
        </w:rPr>
        <w:t>Interview/Wawancara</w:t>
      </w:r>
    </w:p>
    <w:p w:rsidR="009F3AE4" w:rsidRPr="009F3AE4" w:rsidRDefault="009F3AE4" w:rsidP="009F3AE4">
      <w:pPr>
        <w:pStyle w:val="NoSpacing"/>
        <w:ind w:left="630"/>
        <w:jc w:val="both"/>
        <w:rPr>
          <w:rFonts w:ascii="Arial" w:hAnsi="Arial" w:cs="Arial"/>
        </w:rPr>
      </w:pPr>
      <w:r w:rsidRPr="009F3AE4">
        <w:rPr>
          <w:rFonts w:ascii="Arial" w:hAnsi="Arial" w:cs="Arial"/>
        </w:rPr>
        <w:t xml:space="preserve">Metode pengumpulan data dengan melakukan </w:t>
      </w:r>
      <w:proofErr w:type="gramStart"/>
      <w:r w:rsidRPr="009F3AE4">
        <w:rPr>
          <w:rFonts w:ascii="Arial" w:hAnsi="Arial" w:cs="Arial"/>
        </w:rPr>
        <w:t>tanya</w:t>
      </w:r>
      <w:proofErr w:type="gramEnd"/>
      <w:r w:rsidRPr="009F3AE4">
        <w:rPr>
          <w:rFonts w:ascii="Arial" w:hAnsi="Arial" w:cs="Arial"/>
        </w:rPr>
        <w:t xml:space="preserve"> jawab secara langsung terhadap beberapa orang informan yang dianggap layak dapat memberikan informasi mengenai peran serta masyarakat dalam pelaksanaan Penataan Ruang Kawasan Wisata Bahari di Kecamatan Nusaniwe Kota Ambon. Informan yang diwawancarai </w:t>
      </w:r>
      <w:proofErr w:type="gramStart"/>
      <w:r w:rsidRPr="009F3AE4">
        <w:rPr>
          <w:rFonts w:ascii="Arial" w:hAnsi="Arial" w:cs="Arial"/>
        </w:rPr>
        <w:t>yaitu :</w:t>
      </w:r>
      <w:proofErr w:type="gramEnd"/>
    </w:p>
    <w:p w:rsidR="009F3AE4" w:rsidRDefault="009F3AE4" w:rsidP="009F3AE4">
      <w:pPr>
        <w:pStyle w:val="NoSpacing"/>
        <w:numPr>
          <w:ilvl w:val="0"/>
          <w:numId w:val="25"/>
        </w:numPr>
        <w:ind w:left="1170"/>
        <w:jc w:val="both"/>
        <w:rPr>
          <w:rFonts w:ascii="Arial" w:hAnsi="Arial" w:cs="Arial"/>
        </w:rPr>
      </w:pPr>
      <w:r w:rsidRPr="009F3AE4">
        <w:rPr>
          <w:rFonts w:ascii="Arial" w:hAnsi="Arial" w:cs="Arial"/>
        </w:rPr>
        <w:t>Aparat Dinas Pariwisata Kota Ambon 2 orang</w:t>
      </w:r>
    </w:p>
    <w:p w:rsidR="009F3AE4" w:rsidRDefault="009F3AE4" w:rsidP="009F3AE4">
      <w:pPr>
        <w:pStyle w:val="NoSpacing"/>
        <w:numPr>
          <w:ilvl w:val="0"/>
          <w:numId w:val="25"/>
        </w:numPr>
        <w:ind w:left="1170"/>
        <w:jc w:val="both"/>
        <w:rPr>
          <w:rFonts w:ascii="Arial" w:hAnsi="Arial" w:cs="Arial"/>
        </w:rPr>
      </w:pPr>
      <w:r w:rsidRPr="009F3AE4">
        <w:rPr>
          <w:rFonts w:ascii="Arial" w:hAnsi="Arial" w:cs="Arial"/>
        </w:rPr>
        <w:lastRenderedPageBreak/>
        <w:t>Aparat Bappeda Kota Ambon 2 orang</w:t>
      </w:r>
    </w:p>
    <w:p w:rsidR="009F3AE4" w:rsidRDefault="009F3AE4" w:rsidP="009F3AE4">
      <w:pPr>
        <w:pStyle w:val="NoSpacing"/>
        <w:numPr>
          <w:ilvl w:val="0"/>
          <w:numId w:val="25"/>
        </w:numPr>
        <w:ind w:left="1170"/>
        <w:jc w:val="both"/>
        <w:rPr>
          <w:rFonts w:ascii="Arial" w:hAnsi="Arial" w:cs="Arial"/>
        </w:rPr>
      </w:pPr>
      <w:r w:rsidRPr="009F3AE4">
        <w:rPr>
          <w:rFonts w:ascii="Arial" w:hAnsi="Arial" w:cs="Arial"/>
        </w:rPr>
        <w:t>Aparat Dinas Tata Ruang Kota Ambon 2 orang</w:t>
      </w:r>
    </w:p>
    <w:p w:rsidR="009F3AE4" w:rsidRPr="009F3AE4" w:rsidRDefault="009F3AE4" w:rsidP="009F3AE4">
      <w:pPr>
        <w:pStyle w:val="NoSpacing"/>
        <w:numPr>
          <w:ilvl w:val="0"/>
          <w:numId w:val="25"/>
        </w:numPr>
        <w:ind w:left="1170"/>
        <w:jc w:val="both"/>
        <w:rPr>
          <w:rFonts w:ascii="Arial" w:hAnsi="Arial" w:cs="Arial"/>
        </w:rPr>
      </w:pPr>
      <w:r w:rsidRPr="009F3AE4">
        <w:rPr>
          <w:rFonts w:ascii="Arial" w:hAnsi="Arial" w:cs="Arial"/>
        </w:rPr>
        <w:t>Aparat kecamatan dan kelurahan masing-masing 1 orang.</w:t>
      </w:r>
    </w:p>
    <w:p w:rsidR="009F3AE4" w:rsidRPr="009F3AE4" w:rsidRDefault="009F3AE4" w:rsidP="009F3AE4">
      <w:pPr>
        <w:pStyle w:val="NoSpacing"/>
        <w:numPr>
          <w:ilvl w:val="0"/>
          <w:numId w:val="24"/>
        </w:numPr>
        <w:jc w:val="both"/>
        <w:rPr>
          <w:rFonts w:ascii="Arial" w:hAnsi="Arial" w:cs="Arial"/>
        </w:rPr>
      </w:pPr>
      <w:r w:rsidRPr="009F3AE4">
        <w:rPr>
          <w:rFonts w:ascii="Arial" w:hAnsi="Arial" w:cs="Arial"/>
        </w:rPr>
        <w:t>Quisioner/Angket</w:t>
      </w:r>
    </w:p>
    <w:p w:rsidR="009F3AE4" w:rsidRPr="009F3AE4" w:rsidRDefault="009F3AE4" w:rsidP="009F3AE4">
      <w:pPr>
        <w:pStyle w:val="NoSpacing"/>
        <w:ind w:left="630"/>
        <w:jc w:val="both"/>
        <w:rPr>
          <w:rFonts w:ascii="Arial" w:hAnsi="Arial" w:cs="Arial"/>
        </w:rPr>
      </w:pPr>
      <w:proofErr w:type="gramStart"/>
      <w:r w:rsidRPr="009F3AE4">
        <w:rPr>
          <w:rFonts w:ascii="Arial" w:hAnsi="Arial" w:cs="Arial"/>
        </w:rPr>
        <w:t>Penyebaran angket atau kuisioner (daftar Pertanyaan) yang dilakukan langsung terhadap objek penelitian.</w:t>
      </w:r>
      <w:proofErr w:type="gramEnd"/>
    </w:p>
    <w:p w:rsidR="009F3AE4" w:rsidRPr="009F3AE4" w:rsidRDefault="009F3AE4" w:rsidP="009F3AE4">
      <w:pPr>
        <w:pStyle w:val="NoSpacing"/>
        <w:numPr>
          <w:ilvl w:val="0"/>
          <w:numId w:val="24"/>
        </w:numPr>
        <w:jc w:val="both"/>
        <w:rPr>
          <w:rFonts w:ascii="Arial" w:hAnsi="Arial" w:cs="Arial"/>
        </w:rPr>
      </w:pPr>
      <w:r w:rsidRPr="009F3AE4">
        <w:rPr>
          <w:rFonts w:ascii="Arial" w:hAnsi="Arial" w:cs="Arial"/>
        </w:rPr>
        <w:t xml:space="preserve">Telaah Pustaka </w:t>
      </w:r>
    </w:p>
    <w:p w:rsidR="009F3AE4" w:rsidRPr="009F3AE4" w:rsidRDefault="009F3AE4" w:rsidP="009F3AE4">
      <w:pPr>
        <w:pStyle w:val="NoSpacing"/>
        <w:ind w:left="630"/>
        <w:jc w:val="both"/>
        <w:rPr>
          <w:rFonts w:ascii="Arial" w:hAnsi="Arial" w:cs="Arial"/>
        </w:rPr>
      </w:pPr>
      <w:r w:rsidRPr="009F3AE4">
        <w:rPr>
          <w:rFonts w:ascii="Arial" w:hAnsi="Arial" w:cs="Arial"/>
        </w:rPr>
        <w:t xml:space="preserve">Adalah </w:t>
      </w:r>
      <w:proofErr w:type="gramStart"/>
      <w:r w:rsidRPr="009F3AE4">
        <w:rPr>
          <w:rFonts w:ascii="Arial" w:hAnsi="Arial" w:cs="Arial"/>
        </w:rPr>
        <w:t>cara</w:t>
      </w:r>
      <w:proofErr w:type="gramEnd"/>
      <w:r w:rsidRPr="009F3AE4">
        <w:rPr>
          <w:rFonts w:ascii="Arial" w:hAnsi="Arial" w:cs="Arial"/>
        </w:rPr>
        <w:t xml:space="preserve"> pengumpulan data dan informasi dengan jalan membacaatau mengambil literatur, laporan, seminar, dan sebagainya.</w:t>
      </w:r>
    </w:p>
    <w:p w:rsidR="009F3AE4" w:rsidRPr="009F3AE4" w:rsidRDefault="009F3AE4" w:rsidP="009F3AE4">
      <w:pPr>
        <w:pStyle w:val="NoSpacing"/>
        <w:numPr>
          <w:ilvl w:val="0"/>
          <w:numId w:val="19"/>
        </w:numPr>
        <w:ind w:left="270" w:hanging="270"/>
        <w:jc w:val="both"/>
        <w:rPr>
          <w:rFonts w:ascii="Arial" w:hAnsi="Arial" w:cs="Arial"/>
          <w:lang w:val="sv-SE"/>
        </w:rPr>
      </w:pPr>
      <w:r>
        <w:rPr>
          <w:rFonts w:ascii="Arial" w:hAnsi="Arial" w:cs="Arial"/>
          <w:lang w:val="sv-SE"/>
        </w:rPr>
        <w:t>Populasi dan Sampel</w:t>
      </w:r>
    </w:p>
    <w:p w:rsidR="009F3AE4" w:rsidRPr="009F3AE4" w:rsidRDefault="009F3AE4" w:rsidP="009F3AE4">
      <w:pPr>
        <w:pStyle w:val="NoSpacing"/>
        <w:ind w:left="284"/>
        <w:jc w:val="both"/>
        <w:rPr>
          <w:rFonts w:ascii="Arial" w:hAnsi="Arial" w:cs="Arial"/>
        </w:rPr>
      </w:pPr>
      <w:r w:rsidRPr="009F3AE4">
        <w:rPr>
          <w:rFonts w:ascii="Arial" w:hAnsi="Arial" w:cs="Arial"/>
        </w:rPr>
        <w:t xml:space="preserve">Sampel dalam penelitian ini adalah sampel wilayah, dimana penentuannya diambil dengan teknik Cluster yaitu </w:t>
      </w:r>
      <w:proofErr w:type="gramStart"/>
      <w:r w:rsidRPr="009F3AE4">
        <w:rPr>
          <w:rFonts w:ascii="Arial" w:hAnsi="Arial" w:cs="Arial"/>
        </w:rPr>
        <w:t>cara</w:t>
      </w:r>
      <w:proofErr w:type="gramEnd"/>
      <w:r w:rsidRPr="009F3AE4">
        <w:rPr>
          <w:rFonts w:ascii="Arial" w:hAnsi="Arial" w:cs="Arial"/>
        </w:rPr>
        <w:t xml:space="preserve"> yang dipergunakan untuk menarik sampel wilayah (kelurahan/desa) dan teknik yang dipakai adalah </w:t>
      </w:r>
      <w:r w:rsidRPr="009F3AE4">
        <w:rPr>
          <w:rFonts w:ascii="Arial" w:hAnsi="Arial" w:cs="Arial"/>
          <w:i/>
        </w:rPr>
        <w:t xml:space="preserve">Judgment Sampling </w:t>
      </w:r>
      <w:r w:rsidRPr="009F3AE4">
        <w:rPr>
          <w:rFonts w:ascii="Arial" w:hAnsi="Arial" w:cs="Arial"/>
        </w:rPr>
        <w:t>(sampling pertimbangan). Berdasarkan beberapa pertimbangan pemilihan lokasi seperti yang telah diuraikan di atas, dengan demikianmaka dari 8 kelurahan dan 5 desa yang masuk dalam wilayah administrasi Kecamatan Nusaniwe ditetapkan Desa Latuhalat dan Desa Nusaniwe yang dijadikan lokasi pengambilan data. Sampel yang diambil sebesar 10</w:t>
      </w:r>
      <w:proofErr w:type="gramStart"/>
      <w:r w:rsidRPr="009F3AE4">
        <w:rPr>
          <w:rFonts w:ascii="Arial" w:hAnsi="Arial" w:cs="Arial"/>
        </w:rPr>
        <w:t>%  dari</w:t>
      </w:r>
      <w:proofErr w:type="gramEnd"/>
      <w:r w:rsidRPr="009F3AE4">
        <w:rPr>
          <w:rFonts w:ascii="Arial" w:hAnsi="Arial" w:cs="Arial"/>
        </w:rPr>
        <w:t xml:space="preserve"> jumlah Kepala Keluarga (KK) pada kelurahan/desa terpilih.</w:t>
      </w:r>
    </w:p>
    <w:p w:rsidR="009F3AE4" w:rsidRPr="009F3AE4" w:rsidRDefault="009F3AE4" w:rsidP="009F3AE4">
      <w:pPr>
        <w:pStyle w:val="NoSpacing"/>
        <w:ind w:left="284"/>
        <w:jc w:val="both"/>
        <w:rPr>
          <w:rFonts w:ascii="Arial" w:hAnsi="Arial" w:cs="Arial"/>
        </w:rPr>
      </w:pPr>
      <w:r w:rsidRPr="009F3AE4">
        <w:rPr>
          <w:rFonts w:ascii="Arial" w:hAnsi="Arial" w:cs="Arial"/>
        </w:rPr>
        <w:t xml:space="preserve">Rincian distribusi jumlah penduduk (KK) responden pada kelurahan </w:t>
      </w:r>
      <w:proofErr w:type="gramStart"/>
      <w:r w:rsidRPr="009F3AE4">
        <w:rPr>
          <w:rFonts w:ascii="Arial" w:hAnsi="Arial" w:cs="Arial"/>
        </w:rPr>
        <w:t>terpilih  yaitu</w:t>
      </w:r>
      <w:proofErr w:type="gramEnd"/>
      <w:r w:rsidRPr="009F3AE4">
        <w:rPr>
          <w:rFonts w:ascii="Arial" w:hAnsi="Arial" w:cs="Arial"/>
        </w:rPr>
        <w:t xml:space="preserve"> :  10 / 100 x KK = Jumlah Responden (Sugiarto dkk ,2001 : 10). Jadi jumlah sampel yang digunakan dalam penelitian ini adalah jumlah total dari 10% jumlah Kepala Keluarga dari kelurahan/desa dan dari jumlah tersebut diharapkan menjadi sampel yang dapat mewakili masyarakat Kecamatan Nusaniwe. Berikut ini distribusi sampel kelurahan/desa yang menjadi lokasi pengambilan data dalam penelitian </w:t>
      </w:r>
      <w:proofErr w:type="gramStart"/>
      <w:r w:rsidRPr="009F3AE4">
        <w:rPr>
          <w:rFonts w:ascii="Arial" w:hAnsi="Arial" w:cs="Arial"/>
        </w:rPr>
        <w:t>ini :</w:t>
      </w:r>
      <w:proofErr w:type="gramEnd"/>
    </w:p>
    <w:p w:rsidR="009F3AE4" w:rsidRPr="0000370A" w:rsidRDefault="009F3AE4" w:rsidP="0000370A">
      <w:pPr>
        <w:pStyle w:val="NoSpacing"/>
        <w:ind w:left="284"/>
        <w:jc w:val="both"/>
        <w:rPr>
          <w:rFonts w:ascii="Arial" w:hAnsi="Arial" w:cs="Arial"/>
        </w:rPr>
      </w:pPr>
      <w:r w:rsidRPr="009F3AE4">
        <w:rPr>
          <w:rFonts w:ascii="Arial" w:hAnsi="Arial" w:cs="Arial"/>
        </w:rPr>
        <w:t>(Desa Latuhalat = 10% / 100 x 1.334 = 133.4 Responden)</w:t>
      </w:r>
      <w:r w:rsidRPr="009F3AE4">
        <w:rPr>
          <w:rFonts w:ascii="Arial" w:hAnsi="Arial" w:cs="Arial"/>
        </w:rPr>
        <w:br/>
        <w:t>(Desa Nusaniwe = 10% / 100 x    488 = 48.8 Responden)</w:t>
      </w:r>
      <w:r w:rsidR="0000370A">
        <w:rPr>
          <w:rFonts w:ascii="Arial" w:hAnsi="Arial" w:cs="Arial"/>
        </w:rPr>
        <w:t xml:space="preserve">. </w:t>
      </w:r>
      <w:proofErr w:type="gramStart"/>
      <w:r w:rsidRPr="009F3AE4">
        <w:rPr>
          <w:rFonts w:ascii="Arial" w:hAnsi="Arial" w:cs="Arial"/>
        </w:rPr>
        <w:t>Jadi jumlah responden secara keseluruhan dari kedua desa yang diambil adalah 182 KK, responden.</w:t>
      </w:r>
      <w:proofErr w:type="gramEnd"/>
    </w:p>
    <w:p w:rsidR="009F3AE4" w:rsidRDefault="009F3AE4" w:rsidP="009F3AE4">
      <w:pPr>
        <w:pStyle w:val="NoSpacing"/>
        <w:numPr>
          <w:ilvl w:val="0"/>
          <w:numId w:val="19"/>
        </w:numPr>
        <w:ind w:left="270" w:hanging="270"/>
        <w:jc w:val="both"/>
        <w:rPr>
          <w:rFonts w:ascii="Arial" w:hAnsi="Arial" w:cs="Arial"/>
          <w:lang w:val="sv-SE"/>
        </w:rPr>
      </w:pPr>
      <w:r>
        <w:rPr>
          <w:rFonts w:ascii="Arial" w:hAnsi="Arial" w:cs="Arial"/>
          <w:lang w:val="sv-SE"/>
        </w:rPr>
        <w:t>Metode Analisis</w:t>
      </w:r>
    </w:p>
    <w:p w:rsidR="0000370A" w:rsidRPr="0000370A" w:rsidRDefault="0000370A" w:rsidP="0000370A">
      <w:pPr>
        <w:pStyle w:val="ListParagraph"/>
        <w:numPr>
          <w:ilvl w:val="0"/>
          <w:numId w:val="27"/>
        </w:numPr>
        <w:spacing w:after="0" w:line="240" w:lineRule="auto"/>
        <w:ind w:left="630"/>
        <w:jc w:val="both"/>
        <w:rPr>
          <w:rFonts w:ascii="Arial" w:hAnsi="Arial" w:cs="Arial"/>
        </w:rPr>
      </w:pPr>
      <w:r w:rsidRPr="0000370A">
        <w:rPr>
          <w:rFonts w:ascii="Arial" w:hAnsi="Arial" w:cs="Arial"/>
        </w:rPr>
        <w:t>Berdasarkan rumusan masalah yang pertama maka analisis yang dipakai yaitu analisis dengan pendekatan kuantitatif dengan menghitung, membandingkan beberapa data yang menggunakan pendekatan matematis. Untuk tujuan tersebut, maka rumus yang digunakan yaitu rumus Chi-Kuadrat /Chi Square (Abustan,1996) sebagai berikut;</w:t>
      </w:r>
    </w:p>
    <w:p w:rsidR="0000370A" w:rsidRPr="0000370A" w:rsidRDefault="00523B54" w:rsidP="0000370A">
      <w:pPr>
        <w:spacing w:after="0" w:line="240" w:lineRule="auto"/>
        <w:ind w:left="1134"/>
        <w:jc w:val="both"/>
        <w:rPr>
          <w:rFonts w:ascii="Arial" w:hAnsi="Arial" w:cs="Arial"/>
          <w:i/>
        </w:rPr>
      </w:pPr>
      <w:r>
        <w:rPr>
          <w:rFonts w:ascii="Arial" w:hAnsi="Arial" w:cs="Arial"/>
          <w:noProof/>
          <w:lang w:val="id-ID" w:eastAsia="id-ID"/>
        </w:rPr>
        <w:pict>
          <v:rect id="_x0000_s1109" style="position:absolute;left:0;text-align:left;margin-left:108pt;margin-top:8.6pt;width:150pt;height:53.05pt;z-index:251670528">
            <v:textbox style="mso-next-textbox:#_x0000_s1109">
              <w:txbxContent>
                <w:p w:rsidR="0000370A" w:rsidRDefault="0000370A" w:rsidP="0000370A">
                  <w:pPr>
                    <w:jc w:val="center"/>
                  </w:pPr>
                  <w:r w:rsidRPr="003348A1">
                    <w:rPr>
                      <w:position w:val="-30"/>
                    </w:rPr>
                    <w:object w:dxaOrig="207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95pt;height:42.1pt" o:ole="">
                        <v:imagedata r:id="rId10" o:title=""/>
                      </v:shape>
                      <o:OLEObject Type="Embed" ProgID="Equation.3" ShapeID="_x0000_i1025" DrawAspect="Content" ObjectID="_1561896419" r:id="rId11"/>
                    </w:object>
                  </w:r>
                </w:p>
                <w:p w:rsidR="0000370A" w:rsidRDefault="0000370A" w:rsidP="0000370A"/>
              </w:txbxContent>
            </v:textbox>
          </v:rect>
        </w:pict>
      </w:r>
    </w:p>
    <w:p w:rsidR="0000370A" w:rsidRPr="0000370A" w:rsidRDefault="0000370A" w:rsidP="0000370A">
      <w:pPr>
        <w:spacing w:after="0" w:line="240" w:lineRule="auto"/>
        <w:ind w:left="1134" w:firstLine="1080"/>
        <w:rPr>
          <w:rFonts w:ascii="Arial" w:hAnsi="Arial" w:cs="Arial"/>
          <w:i/>
        </w:rPr>
      </w:pPr>
    </w:p>
    <w:p w:rsidR="0000370A" w:rsidRPr="0000370A" w:rsidRDefault="0000370A" w:rsidP="0000370A">
      <w:pPr>
        <w:spacing w:after="0" w:line="240" w:lineRule="auto"/>
        <w:ind w:left="1134" w:firstLine="1080"/>
        <w:rPr>
          <w:rFonts w:ascii="Arial" w:hAnsi="Arial" w:cs="Arial"/>
          <w:i/>
        </w:rPr>
      </w:pPr>
    </w:p>
    <w:p w:rsidR="0000370A" w:rsidRDefault="0000370A" w:rsidP="0000370A">
      <w:pPr>
        <w:spacing w:after="0" w:line="240" w:lineRule="auto"/>
        <w:ind w:left="1134" w:firstLine="993"/>
        <w:rPr>
          <w:rFonts w:ascii="Arial" w:hAnsi="Arial" w:cs="Arial"/>
          <w:i/>
        </w:rPr>
      </w:pPr>
    </w:p>
    <w:p w:rsidR="0000370A" w:rsidRDefault="0000370A" w:rsidP="0000370A">
      <w:pPr>
        <w:spacing w:after="0" w:line="240" w:lineRule="auto"/>
        <w:ind w:left="1134" w:firstLine="993"/>
        <w:rPr>
          <w:rFonts w:ascii="Arial" w:hAnsi="Arial" w:cs="Arial"/>
          <w:i/>
        </w:rPr>
      </w:pPr>
      <w:proofErr w:type="gramStart"/>
      <w:r w:rsidRPr="0000370A">
        <w:rPr>
          <w:rFonts w:ascii="Arial" w:hAnsi="Arial" w:cs="Arial"/>
          <w:i/>
        </w:rPr>
        <w:t>Dimana :</w:t>
      </w:r>
      <w:proofErr w:type="gramEnd"/>
      <w:r w:rsidRPr="0000370A">
        <w:rPr>
          <w:rFonts w:ascii="Arial" w:hAnsi="Arial" w:cs="Arial"/>
          <w:i/>
        </w:rPr>
        <w:t xml:space="preserve"> </w:t>
      </w:r>
    </w:p>
    <w:p w:rsidR="0000370A" w:rsidRPr="0000370A" w:rsidRDefault="0000370A" w:rsidP="0000370A">
      <w:pPr>
        <w:spacing w:after="0" w:line="240" w:lineRule="auto"/>
        <w:ind w:left="1134" w:firstLine="993"/>
        <w:rPr>
          <w:rFonts w:ascii="Arial" w:hAnsi="Arial" w:cs="Arial"/>
          <w:i/>
        </w:rPr>
      </w:pPr>
    </w:p>
    <w:p w:rsidR="0000370A" w:rsidRPr="0000370A" w:rsidRDefault="0000370A" w:rsidP="0000370A">
      <w:pPr>
        <w:tabs>
          <w:tab w:val="left" w:pos="3240"/>
        </w:tabs>
        <w:spacing w:after="0" w:line="240" w:lineRule="auto"/>
        <w:ind w:left="1134" w:firstLine="1116"/>
        <w:rPr>
          <w:rFonts w:ascii="Arial" w:hAnsi="Arial" w:cs="Arial"/>
          <w:i/>
        </w:rPr>
      </w:pPr>
      <w:r w:rsidRPr="0000370A">
        <w:rPr>
          <w:rFonts w:ascii="Arial" w:hAnsi="Arial" w:cs="Arial"/>
          <w:i/>
        </w:rPr>
        <w:t>X</w:t>
      </w:r>
      <w:r w:rsidRPr="0000370A">
        <w:rPr>
          <w:rFonts w:ascii="Arial" w:hAnsi="Arial" w:cs="Arial"/>
          <w:i/>
          <w:vertAlign w:val="superscript"/>
        </w:rPr>
        <w:t>2</w:t>
      </w:r>
      <w:r w:rsidRPr="0000370A">
        <w:rPr>
          <w:rFonts w:ascii="Arial" w:hAnsi="Arial" w:cs="Arial"/>
          <w:i/>
        </w:rPr>
        <w:tab/>
        <w:t>= Chi-Kuadrat</w:t>
      </w:r>
    </w:p>
    <w:p w:rsidR="0000370A" w:rsidRPr="0000370A" w:rsidRDefault="0000370A" w:rsidP="0000370A">
      <w:pPr>
        <w:tabs>
          <w:tab w:val="left" w:pos="3240"/>
        </w:tabs>
        <w:spacing w:after="0" w:line="240" w:lineRule="auto"/>
        <w:ind w:left="1134" w:firstLine="1116"/>
        <w:rPr>
          <w:rFonts w:ascii="Arial" w:hAnsi="Arial" w:cs="Arial"/>
          <w:i/>
        </w:rPr>
      </w:pPr>
      <w:proofErr w:type="gramStart"/>
      <w:r w:rsidRPr="0000370A">
        <w:rPr>
          <w:rFonts w:ascii="Arial" w:hAnsi="Arial" w:cs="Arial"/>
          <w:i/>
        </w:rPr>
        <w:t>f</w:t>
      </w:r>
      <w:r w:rsidRPr="0000370A">
        <w:rPr>
          <w:rFonts w:ascii="Arial" w:hAnsi="Arial" w:cs="Arial"/>
          <w:i/>
          <w:vertAlign w:val="subscript"/>
        </w:rPr>
        <w:t>o</w:t>
      </w:r>
      <w:proofErr w:type="gramEnd"/>
      <w:r w:rsidRPr="0000370A">
        <w:rPr>
          <w:rFonts w:ascii="Arial" w:hAnsi="Arial" w:cs="Arial"/>
          <w:i/>
        </w:rPr>
        <w:tab/>
        <w:t xml:space="preserve">= Frekuensi Observasi </w:t>
      </w:r>
    </w:p>
    <w:p w:rsidR="0000370A" w:rsidRPr="0000370A" w:rsidRDefault="0000370A" w:rsidP="0000370A">
      <w:pPr>
        <w:tabs>
          <w:tab w:val="left" w:pos="3240"/>
        </w:tabs>
        <w:spacing w:after="0" w:line="240" w:lineRule="auto"/>
        <w:ind w:left="1134" w:firstLine="1116"/>
        <w:rPr>
          <w:rFonts w:ascii="Arial" w:hAnsi="Arial" w:cs="Arial"/>
          <w:i/>
        </w:rPr>
      </w:pPr>
      <w:proofErr w:type="gramStart"/>
      <w:r w:rsidRPr="0000370A">
        <w:rPr>
          <w:rFonts w:ascii="Arial" w:hAnsi="Arial" w:cs="Arial"/>
          <w:i/>
        </w:rPr>
        <w:t>f</w:t>
      </w:r>
      <w:r w:rsidRPr="0000370A">
        <w:rPr>
          <w:rFonts w:ascii="Arial" w:hAnsi="Arial" w:cs="Arial"/>
          <w:i/>
          <w:vertAlign w:val="subscript"/>
        </w:rPr>
        <w:t>h</w:t>
      </w:r>
      <w:proofErr w:type="gramEnd"/>
      <w:r w:rsidRPr="0000370A">
        <w:rPr>
          <w:rFonts w:ascii="Arial" w:hAnsi="Arial" w:cs="Arial"/>
          <w:i/>
        </w:rPr>
        <w:tab/>
        <w:t xml:space="preserve">= Frekuensi Harapan </w:t>
      </w:r>
    </w:p>
    <w:p w:rsidR="0000370A" w:rsidRPr="0000370A" w:rsidRDefault="0000370A" w:rsidP="0000370A">
      <w:pPr>
        <w:spacing w:after="0" w:line="240" w:lineRule="auto"/>
        <w:ind w:left="426"/>
        <w:jc w:val="both"/>
        <w:rPr>
          <w:rFonts w:ascii="Arial" w:hAnsi="Arial" w:cs="Arial"/>
        </w:rPr>
      </w:pPr>
      <w:r w:rsidRPr="0000370A">
        <w:rPr>
          <w:rFonts w:ascii="Arial" w:hAnsi="Arial" w:cs="Arial"/>
        </w:rPr>
        <w:t xml:space="preserve">Selanjutnya untuk mengetahui derajat hubungan antara variabel X dengan variabel Y digunakan koefisien kontigensi dengan </w:t>
      </w:r>
      <w:proofErr w:type="gramStart"/>
      <w:r w:rsidRPr="0000370A">
        <w:rPr>
          <w:rFonts w:ascii="Arial" w:hAnsi="Arial" w:cs="Arial"/>
        </w:rPr>
        <w:t>rumus :</w:t>
      </w:r>
      <w:proofErr w:type="gramEnd"/>
    </w:p>
    <w:p w:rsidR="0000370A" w:rsidRPr="0000370A" w:rsidRDefault="00523B54" w:rsidP="0000370A">
      <w:pPr>
        <w:spacing w:after="0" w:line="240" w:lineRule="auto"/>
        <w:ind w:left="1134"/>
        <w:jc w:val="both"/>
        <w:rPr>
          <w:rFonts w:ascii="Arial" w:hAnsi="Arial" w:cs="Arial"/>
        </w:rPr>
      </w:pPr>
      <w:r>
        <w:rPr>
          <w:rFonts w:ascii="Arial" w:hAnsi="Arial" w:cs="Arial"/>
          <w:noProof/>
          <w:lang w:val="id-ID" w:eastAsia="id-ID"/>
        </w:rPr>
        <w:pict>
          <v:rect id="_x0000_s1108" style="position:absolute;left:0;text-align:left;margin-left:138.6pt;margin-top:13.3pt;width:2in;height:48.9pt;z-index:251669504">
            <v:textbox style="mso-next-textbox:#_x0000_s1108">
              <w:txbxContent>
                <w:p w:rsidR="0000370A" w:rsidRDefault="0000370A" w:rsidP="0000370A">
                  <w:pPr>
                    <w:jc w:val="center"/>
                  </w:pPr>
                  <w:r w:rsidRPr="003348A1">
                    <w:rPr>
                      <w:position w:val="-30"/>
                      <w:lang w:val="es-ES"/>
                    </w:rPr>
                    <w:object w:dxaOrig="1140" w:dyaOrig="760">
                      <v:shape id="_x0000_i1026" type="#_x0000_t75" style="width:56.1pt;height:37.4pt" o:ole="">
                        <v:imagedata r:id="rId12" o:title=""/>
                      </v:shape>
                      <o:OLEObject Type="Embed" ProgID="Equation.3" ShapeID="_x0000_i1026" DrawAspect="Content" ObjectID="_1561896420" r:id="rId13"/>
                    </w:object>
                  </w:r>
                </w:p>
                <w:p w:rsidR="0000370A" w:rsidRDefault="0000370A" w:rsidP="0000370A">
                  <w:pPr>
                    <w:jc w:val="center"/>
                  </w:pPr>
                </w:p>
              </w:txbxContent>
            </v:textbox>
          </v:rect>
        </w:pict>
      </w:r>
    </w:p>
    <w:p w:rsidR="0000370A" w:rsidRPr="0000370A" w:rsidRDefault="0000370A" w:rsidP="0000370A">
      <w:pPr>
        <w:spacing w:after="0" w:line="240" w:lineRule="auto"/>
        <w:ind w:left="1134"/>
        <w:jc w:val="both"/>
        <w:rPr>
          <w:rFonts w:ascii="Arial" w:hAnsi="Arial" w:cs="Arial"/>
        </w:rPr>
      </w:pPr>
    </w:p>
    <w:p w:rsidR="0000370A" w:rsidRPr="0000370A" w:rsidRDefault="0000370A" w:rsidP="0000370A">
      <w:pPr>
        <w:spacing w:after="0" w:line="240" w:lineRule="auto"/>
        <w:ind w:left="1134"/>
        <w:jc w:val="center"/>
        <w:rPr>
          <w:rFonts w:ascii="Arial" w:hAnsi="Arial" w:cs="Arial"/>
        </w:rPr>
      </w:pPr>
    </w:p>
    <w:p w:rsidR="0000370A" w:rsidRDefault="0000370A" w:rsidP="0000370A">
      <w:pPr>
        <w:spacing w:after="0" w:line="240" w:lineRule="auto"/>
        <w:ind w:left="1134" w:firstLine="993"/>
        <w:rPr>
          <w:rFonts w:ascii="Arial" w:hAnsi="Arial" w:cs="Arial"/>
          <w:i/>
        </w:rPr>
      </w:pPr>
    </w:p>
    <w:p w:rsidR="0000370A" w:rsidRDefault="0000370A" w:rsidP="0000370A">
      <w:pPr>
        <w:tabs>
          <w:tab w:val="left" w:pos="3240"/>
        </w:tabs>
        <w:spacing w:after="0" w:line="240" w:lineRule="auto"/>
        <w:ind w:left="1134" w:firstLine="846"/>
        <w:rPr>
          <w:rFonts w:ascii="Arial" w:hAnsi="Arial" w:cs="Arial"/>
          <w:i/>
        </w:rPr>
      </w:pPr>
    </w:p>
    <w:p w:rsidR="0000370A" w:rsidRPr="0000370A" w:rsidRDefault="0000370A" w:rsidP="0000370A">
      <w:pPr>
        <w:tabs>
          <w:tab w:val="left" w:pos="3240"/>
        </w:tabs>
        <w:spacing w:after="0" w:line="240" w:lineRule="auto"/>
        <w:ind w:left="1134" w:firstLine="846"/>
        <w:rPr>
          <w:rFonts w:ascii="Arial" w:hAnsi="Arial" w:cs="Arial"/>
        </w:rPr>
      </w:pPr>
      <w:r w:rsidRPr="0000370A">
        <w:rPr>
          <w:rFonts w:ascii="Arial" w:hAnsi="Arial" w:cs="Arial"/>
        </w:rPr>
        <w:t>C</w:t>
      </w:r>
      <w:r w:rsidRPr="0000370A">
        <w:rPr>
          <w:rFonts w:ascii="Arial" w:hAnsi="Arial" w:cs="Arial"/>
        </w:rPr>
        <w:tab/>
        <w:t>= Koefisien kontigensi</w:t>
      </w:r>
    </w:p>
    <w:p w:rsidR="0000370A" w:rsidRPr="0000370A" w:rsidRDefault="0000370A" w:rsidP="0000370A">
      <w:pPr>
        <w:tabs>
          <w:tab w:val="left" w:pos="3240"/>
        </w:tabs>
        <w:spacing w:after="0" w:line="240" w:lineRule="auto"/>
        <w:ind w:left="1134" w:firstLine="846"/>
        <w:rPr>
          <w:rFonts w:ascii="Arial" w:hAnsi="Arial" w:cs="Arial"/>
        </w:rPr>
      </w:pPr>
      <w:r w:rsidRPr="0000370A">
        <w:rPr>
          <w:rFonts w:ascii="Arial" w:hAnsi="Arial" w:cs="Arial"/>
        </w:rPr>
        <w:t>X</w:t>
      </w:r>
      <w:r w:rsidRPr="0000370A">
        <w:rPr>
          <w:rFonts w:ascii="Arial" w:hAnsi="Arial" w:cs="Arial"/>
          <w:vertAlign w:val="superscript"/>
        </w:rPr>
        <w:t>2</w:t>
      </w:r>
      <w:r w:rsidRPr="0000370A">
        <w:rPr>
          <w:rFonts w:ascii="Arial" w:hAnsi="Arial" w:cs="Arial"/>
        </w:rPr>
        <w:tab/>
        <w:t>= Hasil perhitungan uji Chi Kuadrat</w:t>
      </w:r>
      <w:r w:rsidRPr="0000370A">
        <w:rPr>
          <w:rFonts w:ascii="Arial" w:hAnsi="Arial" w:cs="Arial"/>
        </w:rPr>
        <w:tab/>
      </w:r>
    </w:p>
    <w:p w:rsidR="0000370A" w:rsidRPr="0000370A" w:rsidRDefault="0000370A" w:rsidP="0000370A">
      <w:pPr>
        <w:tabs>
          <w:tab w:val="left" w:pos="3240"/>
        </w:tabs>
        <w:spacing w:after="0" w:line="240" w:lineRule="auto"/>
        <w:ind w:left="1134" w:firstLine="846"/>
        <w:rPr>
          <w:rFonts w:ascii="Arial" w:hAnsi="Arial" w:cs="Arial"/>
        </w:rPr>
      </w:pPr>
      <w:r w:rsidRPr="0000370A">
        <w:rPr>
          <w:rFonts w:ascii="Arial" w:hAnsi="Arial" w:cs="Arial"/>
        </w:rPr>
        <w:t>n</w:t>
      </w:r>
      <w:r w:rsidRPr="0000370A">
        <w:rPr>
          <w:rFonts w:ascii="Arial" w:hAnsi="Arial" w:cs="Arial"/>
        </w:rPr>
        <w:tab/>
        <w:t xml:space="preserve">= Jumlah responden </w:t>
      </w:r>
    </w:p>
    <w:p w:rsidR="0000370A" w:rsidRDefault="0000370A" w:rsidP="0000370A">
      <w:pPr>
        <w:spacing w:after="0" w:line="240" w:lineRule="auto"/>
        <w:ind w:left="426"/>
        <w:jc w:val="both"/>
        <w:rPr>
          <w:rFonts w:ascii="Arial" w:hAnsi="Arial" w:cs="Arial"/>
        </w:rPr>
      </w:pPr>
    </w:p>
    <w:p w:rsidR="0000370A" w:rsidRPr="0000370A" w:rsidRDefault="0000370A" w:rsidP="0000370A">
      <w:pPr>
        <w:spacing w:after="0" w:line="240" w:lineRule="auto"/>
        <w:ind w:left="426"/>
        <w:jc w:val="both"/>
        <w:rPr>
          <w:rFonts w:ascii="Arial" w:hAnsi="Arial" w:cs="Arial"/>
        </w:rPr>
      </w:pPr>
      <w:r w:rsidRPr="0000370A">
        <w:rPr>
          <w:rFonts w:ascii="Arial" w:hAnsi="Arial" w:cs="Arial"/>
        </w:rPr>
        <w:t xml:space="preserve">Dengan konversi kualitatif nilai Indeks Kuatnya Hubungan (IKH) sebagai berikut: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970"/>
      </w:tblGrid>
      <w:tr w:rsidR="0000370A" w:rsidRPr="0000370A" w:rsidTr="000A50A5">
        <w:tc>
          <w:tcPr>
            <w:tcW w:w="2970" w:type="dxa"/>
            <w:vAlign w:val="center"/>
          </w:tcPr>
          <w:p w:rsidR="0000370A" w:rsidRPr="0000370A" w:rsidRDefault="0000370A" w:rsidP="0000370A">
            <w:pPr>
              <w:tabs>
                <w:tab w:val="left" w:pos="3240"/>
              </w:tabs>
              <w:spacing w:after="0" w:line="240" w:lineRule="auto"/>
              <w:jc w:val="center"/>
              <w:rPr>
                <w:rFonts w:ascii="Arial" w:hAnsi="Arial" w:cs="Arial"/>
              </w:rPr>
            </w:pPr>
            <w:r w:rsidRPr="0000370A">
              <w:rPr>
                <w:rFonts w:ascii="Arial" w:hAnsi="Arial" w:cs="Arial"/>
              </w:rPr>
              <w:t>Nilai IKH</w:t>
            </w:r>
          </w:p>
        </w:tc>
        <w:tc>
          <w:tcPr>
            <w:tcW w:w="2970" w:type="dxa"/>
            <w:vAlign w:val="center"/>
          </w:tcPr>
          <w:p w:rsidR="0000370A" w:rsidRPr="0000370A" w:rsidRDefault="0000370A" w:rsidP="0000370A">
            <w:pPr>
              <w:tabs>
                <w:tab w:val="left" w:pos="3240"/>
              </w:tabs>
              <w:spacing w:after="0" w:line="240" w:lineRule="auto"/>
              <w:jc w:val="center"/>
              <w:rPr>
                <w:rFonts w:ascii="Arial" w:hAnsi="Arial" w:cs="Arial"/>
              </w:rPr>
            </w:pPr>
            <w:r w:rsidRPr="0000370A">
              <w:rPr>
                <w:rFonts w:ascii="Arial" w:hAnsi="Arial" w:cs="Arial"/>
              </w:rPr>
              <w:t>Sebutan</w:t>
            </w:r>
          </w:p>
        </w:tc>
      </w:tr>
      <w:tr w:rsidR="0000370A" w:rsidRPr="0000370A" w:rsidTr="000A50A5">
        <w:tc>
          <w:tcPr>
            <w:tcW w:w="2970" w:type="dxa"/>
            <w:vAlign w:val="center"/>
          </w:tcPr>
          <w:p w:rsidR="0000370A" w:rsidRPr="0000370A" w:rsidRDefault="0000370A" w:rsidP="0000370A">
            <w:pPr>
              <w:tabs>
                <w:tab w:val="left" w:pos="3240"/>
              </w:tabs>
              <w:spacing w:after="0" w:line="240" w:lineRule="auto"/>
              <w:jc w:val="center"/>
              <w:rPr>
                <w:rFonts w:ascii="Arial" w:hAnsi="Arial" w:cs="Arial"/>
              </w:rPr>
            </w:pPr>
            <w:r w:rsidRPr="0000370A">
              <w:rPr>
                <w:rFonts w:ascii="Arial" w:hAnsi="Arial" w:cs="Arial"/>
              </w:rPr>
              <w:lastRenderedPageBreak/>
              <w:t>0,80 – 1,00</w:t>
            </w:r>
          </w:p>
          <w:p w:rsidR="0000370A" w:rsidRPr="0000370A" w:rsidRDefault="0000370A" w:rsidP="0000370A">
            <w:pPr>
              <w:tabs>
                <w:tab w:val="left" w:pos="3240"/>
              </w:tabs>
              <w:spacing w:after="0" w:line="240" w:lineRule="auto"/>
              <w:jc w:val="center"/>
              <w:rPr>
                <w:rFonts w:ascii="Arial" w:hAnsi="Arial" w:cs="Arial"/>
              </w:rPr>
            </w:pPr>
            <w:r w:rsidRPr="0000370A">
              <w:rPr>
                <w:rFonts w:ascii="Arial" w:hAnsi="Arial" w:cs="Arial"/>
              </w:rPr>
              <w:t>0,60 – 0,79</w:t>
            </w:r>
          </w:p>
          <w:p w:rsidR="0000370A" w:rsidRPr="0000370A" w:rsidRDefault="0000370A" w:rsidP="0000370A">
            <w:pPr>
              <w:tabs>
                <w:tab w:val="left" w:pos="3240"/>
              </w:tabs>
              <w:spacing w:after="0" w:line="240" w:lineRule="auto"/>
              <w:jc w:val="center"/>
              <w:rPr>
                <w:rFonts w:ascii="Arial" w:hAnsi="Arial" w:cs="Arial"/>
              </w:rPr>
            </w:pPr>
            <w:r w:rsidRPr="0000370A">
              <w:rPr>
                <w:rFonts w:ascii="Arial" w:hAnsi="Arial" w:cs="Arial"/>
              </w:rPr>
              <w:t>0,40 – 0,59</w:t>
            </w:r>
          </w:p>
          <w:p w:rsidR="0000370A" w:rsidRPr="0000370A" w:rsidRDefault="0000370A" w:rsidP="0000370A">
            <w:pPr>
              <w:tabs>
                <w:tab w:val="left" w:pos="3240"/>
              </w:tabs>
              <w:spacing w:after="0" w:line="240" w:lineRule="auto"/>
              <w:jc w:val="center"/>
              <w:rPr>
                <w:rFonts w:ascii="Arial" w:hAnsi="Arial" w:cs="Arial"/>
              </w:rPr>
            </w:pPr>
            <w:r w:rsidRPr="0000370A">
              <w:rPr>
                <w:rFonts w:ascii="Arial" w:hAnsi="Arial" w:cs="Arial"/>
              </w:rPr>
              <w:t>0,20 – 0,39</w:t>
            </w:r>
          </w:p>
          <w:p w:rsidR="0000370A" w:rsidRPr="0000370A" w:rsidRDefault="0000370A" w:rsidP="0000370A">
            <w:pPr>
              <w:tabs>
                <w:tab w:val="left" w:pos="3240"/>
              </w:tabs>
              <w:spacing w:after="0" w:line="240" w:lineRule="auto"/>
              <w:jc w:val="center"/>
              <w:rPr>
                <w:rFonts w:ascii="Arial" w:hAnsi="Arial" w:cs="Arial"/>
              </w:rPr>
            </w:pPr>
            <w:r w:rsidRPr="0000370A">
              <w:rPr>
                <w:rFonts w:ascii="Arial" w:hAnsi="Arial" w:cs="Arial"/>
              </w:rPr>
              <w:t>0,00 – 0,19</w:t>
            </w:r>
          </w:p>
        </w:tc>
        <w:tc>
          <w:tcPr>
            <w:tcW w:w="2970" w:type="dxa"/>
            <w:vAlign w:val="center"/>
          </w:tcPr>
          <w:p w:rsidR="0000370A" w:rsidRPr="0000370A" w:rsidRDefault="0000370A" w:rsidP="0000370A">
            <w:pPr>
              <w:tabs>
                <w:tab w:val="left" w:pos="3240"/>
              </w:tabs>
              <w:spacing w:after="0" w:line="240" w:lineRule="auto"/>
              <w:jc w:val="center"/>
              <w:rPr>
                <w:rFonts w:ascii="Arial" w:hAnsi="Arial" w:cs="Arial"/>
              </w:rPr>
            </w:pPr>
          </w:p>
          <w:p w:rsidR="0000370A" w:rsidRPr="0000370A" w:rsidRDefault="0000370A" w:rsidP="0000370A">
            <w:pPr>
              <w:tabs>
                <w:tab w:val="left" w:pos="3240"/>
              </w:tabs>
              <w:spacing w:after="0" w:line="240" w:lineRule="auto"/>
              <w:ind w:left="42" w:hanging="42"/>
              <w:rPr>
                <w:rFonts w:ascii="Arial" w:hAnsi="Arial" w:cs="Arial"/>
              </w:rPr>
            </w:pPr>
            <w:r w:rsidRPr="0000370A">
              <w:rPr>
                <w:rFonts w:ascii="Arial" w:hAnsi="Arial" w:cs="Arial"/>
              </w:rPr>
              <w:t>Hubungan sangat kuat</w:t>
            </w:r>
          </w:p>
          <w:p w:rsidR="0000370A" w:rsidRPr="0000370A" w:rsidRDefault="0000370A" w:rsidP="0000370A">
            <w:pPr>
              <w:tabs>
                <w:tab w:val="left" w:pos="3240"/>
              </w:tabs>
              <w:spacing w:after="0" w:line="240" w:lineRule="auto"/>
              <w:ind w:left="42" w:hanging="42"/>
              <w:rPr>
                <w:rFonts w:ascii="Arial" w:hAnsi="Arial" w:cs="Arial"/>
              </w:rPr>
            </w:pPr>
            <w:r w:rsidRPr="0000370A">
              <w:rPr>
                <w:rFonts w:ascii="Arial" w:hAnsi="Arial" w:cs="Arial"/>
              </w:rPr>
              <w:t>Hubungan kuat</w:t>
            </w:r>
          </w:p>
          <w:p w:rsidR="0000370A" w:rsidRPr="0000370A" w:rsidRDefault="0000370A" w:rsidP="0000370A">
            <w:pPr>
              <w:tabs>
                <w:tab w:val="left" w:pos="3240"/>
              </w:tabs>
              <w:spacing w:after="0" w:line="240" w:lineRule="auto"/>
              <w:ind w:left="42" w:hanging="42"/>
              <w:rPr>
                <w:rFonts w:ascii="Arial" w:hAnsi="Arial" w:cs="Arial"/>
              </w:rPr>
            </w:pPr>
            <w:r w:rsidRPr="0000370A">
              <w:rPr>
                <w:rFonts w:ascii="Arial" w:hAnsi="Arial" w:cs="Arial"/>
              </w:rPr>
              <w:t>Hubungan sedang</w:t>
            </w:r>
          </w:p>
          <w:p w:rsidR="0000370A" w:rsidRPr="0000370A" w:rsidRDefault="0000370A" w:rsidP="0000370A">
            <w:pPr>
              <w:tabs>
                <w:tab w:val="left" w:pos="3240"/>
              </w:tabs>
              <w:spacing w:after="0" w:line="240" w:lineRule="auto"/>
              <w:ind w:left="42" w:hanging="42"/>
              <w:rPr>
                <w:rFonts w:ascii="Arial" w:hAnsi="Arial" w:cs="Arial"/>
              </w:rPr>
            </w:pPr>
            <w:r w:rsidRPr="0000370A">
              <w:rPr>
                <w:rFonts w:ascii="Arial" w:hAnsi="Arial" w:cs="Arial"/>
              </w:rPr>
              <w:t>Hubungan lemah</w:t>
            </w:r>
          </w:p>
          <w:p w:rsidR="0000370A" w:rsidRPr="0000370A" w:rsidRDefault="0000370A" w:rsidP="0000370A">
            <w:pPr>
              <w:tabs>
                <w:tab w:val="left" w:pos="3240"/>
              </w:tabs>
              <w:spacing w:after="0" w:line="240" w:lineRule="auto"/>
              <w:ind w:left="42" w:hanging="42"/>
              <w:rPr>
                <w:rFonts w:ascii="Arial" w:hAnsi="Arial" w:cs="Arial"/>
              </w:rPr>
            </w:pPr>
            <w:r w:rsidRPr="0000370A">
              <w:rPr>
                <w:rFonts w:ascii="Arial" w:hAnsi="Arial" w:cs="Arial"/>
              </w:rPr>
              <w:t>Hubungan sangat lemah</w:t>
            </w:r>
          </w:p>
          <w:p w:rsidR="0000370A" w:rsidRPr="0000370A" w:rsidRDefault="0000370A" w:rsidP="0000370A">
            <w:pPr>
              <w:tabs>
                <w:tab w:val="left" w:pos="3240"/>
              </w:tabs>
              <w:spacing w:after="0" w:line="240" w:lineRule="auto"/>
              <w:jc w:val="center"/>
              <w:rPr>
                <w:rFonts w:ascii="Arial" w:hAnsi="Arial" w:cs="Arial"/>
              </w:rPr>
            </w:pPr>
          </w:p>
        </w:tc>
      </w:tr>
    </w:tbl>
    <w:p w:rsidR="0000370A" w:rsidRPr="0000370A" w:rsidRDefault="0000370A" w:rsidP="0000370A">
      <w:pPr>
        <w:pStyle w:val="ListParagraph"/>
        <w:numPr>
          <w:ilvl w:val="0"/>
          <w:numId w:val="27"/>
        </w:numPr>
        <w:spacing w:after="0" w:line="240" w:lineRule="auto"/>
        <w:ind w:left="630"/>
        <w:jc w:val="both"/>
        <w:rPr>
          <w:rFonts w:ascii="Arial" w:hAnsi="Arial" w:cs="Arial"/>
        </w:rPr>
      </w:pPr>
      <w:r w:rsidRPr="0000370A">
        <w:rPr>
          <w:rFonts w:ascii="Arial" w:hAnsi="Arial" w:cs="Arial"/>
        </w:rPr>
        <w:t xml:space="preserve">Berdasarkan rumusan masalah yang kedua maka analisis yang dipakai adalah analisis swot: analisis yang memaparkan tentang strategi yang dilakukan untuk meningkatkan peran serta masyarakat dalam penataan ruang kawasan wisata bahari. </w:t>
      </w:r>
    </w:p>
    <w:p w:rsidR="0000370A" w:rsidRDefault="0000370A" w:rsidP="0000370A">
      <w:pPr>
        <w:pStyle w:val="NoSpacing"/>
        <w:jc w:val="both"/>
        <w:rPr>
          <w:rFonts w:ascii="Arial" w:hAnsi="Arial" w:cs="Arial"/>
          <w:lang w:val="sv-SE"/>
        </w:rPr>
      </w:pPr>
    </w:p>
    <w:p w:rsidR="00B16076" w:rsidRPr="00B16076" w:rsidRDefault="00B16076" w:rsidP="00B16076">
      <w:pPr>
        <w:spacing w:after="0" w:line="240" w:lineRule="auto"/>
        <w:ind w:right="89"/>
        <w:rPr>
          <w:rFonts w:ascii="Arial" w:hAnsi="Arial" w:cs="Arial"/>
          <w:b/>
        </w:rPr>
      </w:pPr>
      <w:r w:rsidRPr="00B16076">
        <w:rPr>
          <w:rFonts w:ascii="Arial" w:hAnsi="Arial" w:cs="Arial"/>
          <w:b/>
        </w:rPr>
        <w:t>D. Hasil dan Pembahasan</w:t>
      </w:r>
    </w:p>
    <w:p w:rsidR="00B16076" w:rsidRPr="0000370A" w:rsidRDefault="00B16076" w:rsidP="0000370A">
      <w:pPr>
        <w:pStyle w:val="ListParagraph"/>
        <w:numPr>
          <w:ilvl w:val="0"/>
          <w:numId w:val="32"/>
        </w:numPr>
        <w:spacing w:after="0" w:line="240" w:lineRule="auto"/>
        <w:ind w:left="360" w:right="89"/>
        <w:rPr>
          <w:rFonts w:ascii="Arial" w:hAnsi="Arial" w:cs="Arial"/>
          <w:b/>
        </w:rPr>
      </w:pPr>
      <w:r w:rsidRPr="0000370A">
        <w:rPr>
          <w:rFonts w:ascii="Arial" w:hAnsi="Arial" w:cs="Arial"/>
          <w:b/>
        </w:rPr>
        <w:t>Gambaran Lokasi Penelitian</w:t>
      </w:r>
    </w:p>
    <w:p w:rsidR="0000370A" w:rsidRPr="0000370A" w:rsidRDefault="0000370A" w:rsidP="0000370A">
      <w:pPr>
        <w:spacing w:after="0" w:line="240" w:lineRule="auto"/>
        <w:ind w:firstLine="284"/>
        <w:jc w:val="both"/>
        <w:rPr>
          <w:rFonts w:ascii="Arial" w:hAnsi="Arial" w:cs="Arial"/>
        </w:rPr>
      </w:pPr>
      <w:r w:rsidRPr="0000370A">
        <w:rPr>
          <w:rFonts w:ascii="Arial" w:hAnsi="Arial" w:cs="Arial"/>
        </w:rPr>
        <w:t xml:space="preserve">Kota Ambon merupakan Ibu Kota Provinsi Maluku dengan luas keseluruhan wilayah adalah 163.402 Ha dengan garis pantai sepanjang 120,96 Km. Luas areal laut Kota Ambon adalah 132.471 Ha (81,07 %). Secara administrasi Kota Ambon dengan luas wilayah daratan sebesar 35.944,52 Ha yang membujur di sepanjang pantai mengelilingi perairan Teluk Ambon dan Teluk Baguala di Pulau Ambon, secara administrasi wilayah Kota Ambon saat ini terbagi dalam 5 (lima) wilayah administrasi Kecamatan berdasar pada perda Kota Ambon No. 2 Tahun 2006, yaitu: Kecamatan Sirimau, Kecamatan Nusaniwe, Kecamatan Leitimur Selatan, Kecamatan Teluk Ambon Baguala dan Kecamatan Teluk Ambon serta meliputi 20 kelurahan dan 30 desa. </w:t>
      </w:r>
      <w:proofErr w:type="gramStart"/>
      <w:r w:rsidRPr="0000370A">
        <w:rPr>
          <w:rFonts w:ascii="Arial" w:hAnsi="Arial" w:cs="Arial"/>
        </w:rPr>
        <w:t>Pada gambar 1 berikut dapat dilihat peta batas wilayah administrasi Pulau Ambon Provinsi Maluku.</w:t>
      </w:r>
      <w:proofErr w:type="gramEnd"/>
      <w:r>
        <w:rPr>
          <w:rFonts w:ascii="Arial" w:hAnsi="Arial" w:cs="Arial"/>
        </w:rPr>
        <w:t xml:space="preserve"> </w:t>
      </w:r>
      <w:r w:rsidRPr="0000370A">
        <w:rPr>
          <w:rFonts w:ascii="Arial" w:hAnsi="Arial" w:cs="Arial"/>
          <w:lang w:val="sv-SE"/>
        </w:rPr>
        <w:t xml:space="preserve">Secara geografis wilayah Kota Ambon terletak pada posisi geografis </w:t>
      </w:r>
      <w:r w:rsidRPr="0000370A">
        <w:rPr>
          <w:rFonts w:ascii="Arial" w:eastAsia="Arial Unicode MS" w:hAnsi="Arial" w:cs="Arial"/>
        </w:rPr>
        <w:t>03</w:t>
      </w:r>
      <w:r w:rsidRPr="0000370A">
        <w:rPr>
          <w:rFonts w:ascii="Arial" w:eastAsia="Arial Unicode MS" w:hAnsi="Arial" w:cs="Arial"/>
          <w:vertAlign w:val="superscript"/>
        </w:rPr>
        <w:t xml:space="preserve">0 </w:t>
      </w:r>
      <w:r w:rsidRPr="0000370A">
        <w:rPr>
          <w:rFonts w:ascii="Arial" w:eastAsia="Arial Unicode MS" w:hAnsi="Arial" w:cs="Arial"/>
        </w:rPr>
        <w:t>sampai 04</w:t>
      </w:r>
      <w:r w:rsidRPr="0000370A">
        <w:rPr>
          <w:rFonts w:ascii="Arial" w:eastAsia="Arial Unicode MS" w:hAnsi="Arial" w:cs="Arial"/>
          <w:vertAlign w:val="superscript"/>
        </w:rPr>
        <w:t>0</w:t>
      </w:r>
      <w:r w:rsidRPr="0000370A">
        <w:rPr>
          <w:rFonts w:ascii="Arial" w:eastAsia="Arial Unicode MS" w:hAnsi="Arial" w:cs="Arial"/>
        </w:rPr>
        <w:t xml:space="preserve"> Lintang Selatan (LS) dan 128</w:t>
      </w:r>
      <w:r w:rsidRPr="0000370A">
        <w:rPr>
          <w:rFonts w:ascii="Arial" w:eastAsia="Arial Unicode MS" w:hAnsi="Arial" w:cs="Arial"/>
          <w:vertAlign w:val="superscript"/>
        </w:rPr>
        <w:t>0</w:t>
      </w:r>
      <w:r w:rsidRPr="0000370A">
        <w:rPr>
          <w:rFonts w:ascii="Arial" w:eastAsia="Arial Unicode MS" w:hAnsi="Arial" w:cs="Arial"/>
        </w:rPr>
        <w:t xml:space="preserve"> sampai 129</w:t>
      </w:r>
      <w:r w:rsidRPr="0000370A">
        <w:rPr>
          <w:rFonts w:ascii="Arial" w:eastAsia="Arial Unicode MS" w:hAnsi="Arial" w:cs="Arial"/>
          <w:vertAlign w:val="superscript"/>
        </w:rPr>
        <w:t>0</w:t>
      </w:r>
      <w:r w:rsidRPr="0000370A">
        <w:rPr>
          <w:rFonts w:ascii="Arial" w:eastAsia="Arial Unicode MS" w:hAnsi="Arial" w:cs="Arial"/>
        </w:rPr>
        <w:t xml:space="preserve"> Bujur Timur (BT). Adapun batas-batas wilayah </w:t>
      </w:r>
      <w:r w:rsidRPr="0000370A">
        <w:rPr>
          <w:rFonts w:ascii="Arial" w:hAnsi="Arial" w:cs="Arial"/>
          <w:lang w:val="sv-SE"/>
        </w:rPr>
        <w:t>Kota</w:t>
      </w:r>
      <w:r w:rsidRPr="0000370A">
        <w:rPr>
          <w:rFonts w:ascii="Arial" w:eastAsia="Arial Unicode MS" w:hAnsi="Arial" w:cs="Arial"/>
        </w:rPr>
        <w:t xml:space="preserve"> Ambon, sebagai </w:t>
      </w:r>
      <w:proofErr w:type="gramStart"/>
      <w:r w:rsidRPr="0000370A">
        <w:rPr>
          <w:rFonts w:ascii="Arial" w:eastAsia="Arial Unicode MS" w:hAnsi="Arial" w:cs="Arial"/>
        </w:rPr>
        <w:t>berikut :</w:t>
      </w:r>
      <w:proofErr w:type="gramEnd"/>
    </w:p>
    <w:p w:rsidR="0000370A" w:rsidRPr="0000370A" w:rsidRDefault="0000370A" w:rsidP="0000370A">
      <w:pPr>
        <w:numPr>
          <w:ilvl w:val="0"/>
          <w:numId w:val="30"/>
        </w:numPr>
        <w:spacing w:after="0" w:line="240" w:lineRule="auto"/>
        <w:ind w:left="810"/>
        <w:jc w:val="both"/>
        <w:rPr>
          <w:rFonts w:ascii="Arial" w:hAnsi="Arial" w:cs="Arial"/>
        </w:rPr>
      </w:pPr>
      <w:r w:rsidRPr="0000370A">
        <w:rPr>
          <w:rFonts w:ascii="Arial" w:hAnsi="Arial" w:cs="Arial"/>
        </w:rPr>
        <w:t>Sebelah Utara berbatasan dengan Kabupaten Maluku Tengah</w:t>
      </w:r>
    </w:p>
    <w:p w:rsidR="0000370A" w:rsidRPr="0000370A" w:rsidRDefault="0000370A" w:rsidP="0000370A">
      <w:pPr>
        <w:numPr>
          <w:ilvl w:val="0"/>
          <w:numId w:val="30"/>
        </w:numPr>
        <w:spacing w:after="0" w:line="240" w:lineRule="auto"/>
        <w:ind w:left="810"/>
        <w:jc w:val="both"/>
        <w:rPr>
          <w:rFonts w:ascii="Arial" w:hAnsi="Arial" w:cs="Arial"/>
        </w:rPr>
      </w:pPr>
      <w:r w:rsidRPr="0000370A">
        <w:rPr>
          <w:rFonts w:ascii="Arial" w:hAnsi="Arial" w:cs="Arial"/>
          <w:lang w:val="sv-SE"/>
        </w:rPr>
        <w:t xml:space="preserve">Sebelah Selatan </w:t>
      </w:r>
      <w:r w:rsidRPr="0000370A">
        <w:rPr>
          <w:rFonts w:ascii="Arial" w:hAnsi="Arial" w:cs="Arial"/>
        </w:rPr>
        <w:t>berbatasan dengan Laut Banda</w:t>
      </w:r>
    </w:p>
    <w:p w:rsidR="0000370A" w:rsidRPr="0000370A" w:rsidRDefault="0000370A" w:rsidP="0000370A">
      <w:pPr>
        <w:numPr>
          <w:ilvl w:val="0"/>
          <w:numId w:val="30"/>
        </w:numPr>
        <w:spacing w:after="0" w:line="240" w:lineRule="auto"/>
        <w:ind w:left="810"/>
        <w:jc w:val="both"/>
        <w:rPr>
          <w:rFonts w:ascii="Arial" w:hAnsi="Arial" w:cs="Arial"/>
        </w:rPr>
      </w:pPr>
      <w:r w:rsidRPr="0000370A">
        <w:rPr>
          <w:rFonts w:ascii="Arial" w:hAnsi="Arial" w:cs="Arial"/>
          <w:lang w:val="sv-SE"/>
        </w:rPr>
        <w:t xml:space="preserve">Sebelah Timur </w:t>
      </w:r>
      <w:r w:rsidRPr="0000370A">
        <w:rPr>
          <w:rFonts w:ascii="Arial" w:hAnsi="Arial" w:cs="Arial"/>
        </w:rPr>
        <w:t>berbatasan dengan Kabupaten Maluku Tengah</w:t>
      </w:r>
    </w:p>
    <w:p w:rsidR="0000370A" w:rsidRPr="0000370A" w:rsidRDefault="0000370A" w:rsidP="0000370A">
      <w:pPr>
        <w:numPr>
          <w:ilvl w:val="0"/>
          <w:numId w:val="30"/>
        </w:numPr>
        <w:spacing w:after="0" w:line="240" w:lineRule="auto"/>
        <w:ind w:left="810"/>
        <w:jc w:val="both"/>
        <w:rPr>
          <w:rFonts w:ascii="Arial" w:hAnsi="Arial" w:cs="Arial"/>
        </w:rPr>
      </w:pPr>
      <w:r w:rsidRPr="0000370A">
        <w:rPr>
          <w:rFonts w:ascii="Arial" w:hAnsi="Arial" w:cs="Arial"/>
          <w:lang w:val="sv-SE"/>
        </w:rPr>
        <w:t xml:space="preserve">Sebelah Barat </w:t>
      </w:r>
      <w:r w:rsidRPr="0000370A">
        <w:rPr>
          <w:rFonts w:ascii="Arial" w:hAnsi="Arial" w:cs="Arial"/>
        </w:rPr>
        <w:t>berbatasan dengan Kabupaten Maluku Tengah</w:t>
      </w:r>
    </w:p>
    <w:p w:rsidR="0000370A" w:rsidRPr="0000370A" w:rsidRDefault="0000370A" w:rsidP="0000370A">
      <w:pPr>
        <w:spacing w:after="0" w:line="240" w:lineRule="auto"/>
        <w:ind w:firstLine="284"/>
        <w:jc w:val="both"/>
        <w:rPr>
          <w:rFonts w:ascii="Arial" w:hAnsi="Arial" w:cs="Arial"/>
        </w:rPr>
      </w:pPr>
    </w:p>
    <w:p w:rsidR="0000370A" w:rsidRPr="0000370A" w:rsidRDefault="0000370A" w:rsidP="0000370A">
      <w:pPr>
        <w:spacing w:after="0" w:line="240" w:lineRule="auto"/>
        <w:ind w:firstLine="284"/>
        <w:jc w:val="both"/>
        <w:rPr>
          <w:rFonts w:ascii="Arial" w:hAnsi="Arial" w:cs="Arial"/>
          <w:lang w:val="sv-SE"/>
        </w:rPr>
      </w:pPr>
      <w:r w:rsidRPr="0000370A">
        <w:rPr>
          <w:rFonts w:ascii="Arial" w:hAnsi="Arial" w:cs="Arial"/>
          <w:lang w:val="sv-SE"/>
        </w:rPr>
        <w:t>Iklim di Kota Ambon adalah iklim laut tropis dan iklim musim. Iklim laut tropis dipengaruhi oleh lautan dan berlangsung bersamaan dengan iklim musim barat atau musim utara dan musim timur dan musin tenggara, yang diselingi oleh musim pancaroba atau musim peralihan. Musim barat umumnya berlangsung dari bulan Desember hingga Maret yang ditandai dengan curah hujan yang rendah, dan musim timur berlangsung dari bulan Mei sampai dengan bulan Oktober yang ditandai dengan curah hujan tinggi, dan diselingi oleh musim pancaroba pada bulan November yang merupakan transisi ke musim barat. Sedangkan curah hujan di Kota Ambon selalu bergantian dan berubah setiap tahunnya.</w:t>
      </w:r>
    </w:p>
    <w:p w:rsidR="0000370A" w:rsidRPr="0000370A" w:rsidRDefault="0000370A" w:rsidP="0000370A">
      <w:pPr>
        <w:spacing w:after="0" w:line="240" w:lineRule="auto"/>
        <w:ind w:firstLine="284"/>
        <w:jc w:val="both"/>
        <w:rPr>
          <w:rFonts w:ascii="Arial" w:hAnsi="Arial" w:cs="Arial"/>
          <w:lang w:val="sv-SE"/>
        </w:rPr>
      </w:pPr>
      <w:r w:rsidRPr="0000370A">
        <w:rPr>
          <w:rFonts w:ascii="Arial" w:hAnsi="Arial" w:cs="Arial"/>
          <w:lang w:val="sv-SE"/>
        </w:rPr>
        <w:t xml:space="preserve">Kota Ambon merupakan bagian dari Kepulauan Maluku yang merupakan pulau-pulau vulkanis, sehingga secara umum Kota Ambon memiliki wilayah yang sebagian besar terdiri dari daerah berbukit dan berlereng terjal. Sebesar 73 % dari luas wilayahnya dapat dikategorikan berlereng terjal, dengan kemiringan diatas 20 %. Hanya 17 % dari wilayah daratannya yang dapat diklasifikasikan datar atau landai dengan kemiringan kurang dari 20 %. Keadaan topografi Kota Ambon secara umum dapat dikelompokkan sebagai berikut. (1) </w:t>
      </w:r>
      <w:r w:rsidRPr="0000370A">
        <w:rPr>
          <w:rFonts w:ascii="Arial" w:hAnsi="Arial" w:cs="Arial"/>
        </w:rPr>
        <w:t>Topografi relatif datar dengan ketinggian 0-100 meter dan kemiringan 0-10% terdapat di kawasan sepanjang pantai dengan radius antara 0-300 meter dari garis pantai.</w:t>
      </w:r>
      <w:r w:rsidRPr="0000370A">
        <w:rPr>
          <w:rFonts w:ascii="Arial" w:hAnsi="Arial" w:cs="Arial"/>
          <w:lang w:val="sv-SE"/>
        </w:rPr>
        <w:t xml:space="preserve"> (2) </w:t>
      </w:r>
      <w:r w:rsidRPr="0000370A">
        <w:rPr>
          <w:rFonts w:ascii="Arial" w:hAnsi="Arial" w:cs="Arial"/>
        </w:rPr>
        <w:t>Topografi landai sampai miring dengan ketinggian 0-100 meter dan kemiringan 10-20% terdapat pada kawasan yang lebih jauh dari garis pantai, 100 meter kearah daratan.</w:t>
      </w:r>
      <w:r w:rsidRPr="0000370A">
        <w:rPr>
          <w:rFonts w:ascii="Arial" w:hAnsi="Arial" w:cs="Arial"/>
          <w:lang w:val="sv-SE"/>
        </w:rPr>
        <w:t xml:space="preserve"> (3) </w:t>
      </w:r>
      <w:r w:rsidRPr="0000370A">
        <w:rPr>
          <w:rFonts w:ascii="Arial" w:hAnsi="Arial" w:cs="Arial"/>
        </w:rPr>
        <w:t>Topografi bergelombang dan berbukit terjal dengan ketinggian 0-100 meter dan kemiringan 20-30% terdapat pada kawasan perbukitan.</w:t>
      </w:r>
      <w:r w:rsidRPr="0000370A">
        <w:rPr>
          <w:rFonts w:ascii="Arial" w:hAnsi="Arial" w:cs="Arial"/>
          <w:lang w:val="sv-SE"/>
        </w:rPr>
        <w:t xml:space="preserve"> (4) </w:t>
      </w:r>
      <w:r w:rsidRPr="0000370A">
        <w:rPr>
          <w:rFonts w:ascii="Arial" w:hAnsi="Arial" w:cs="Arial"/>
        </w:rPr>
        <w:t>Topografi terjal dengan ketinggian &gt; 100 meter dan kemiringan &gt; 30% terdapat pada kawasan pegunungan.</w:t>
      </w:r>
    </w:p>
    <w:p w:rsidR="0000370A" w:rsidRPr="0000370A" w:rsidRDefault="0000370A" w:rsidP="0000370A">
      <w:pPr>
        <w:spacing w:after="0" w:line="240" w:lineRule="auto"/>
        <w:ind w:firstLine="284"/>
        <w:jc w:val="both"/>
        <w:rPr>
          <w:rFonts w:ascii="Arial" w:hAnsi="Arial" w:cs="Arial"/>
          <w:lang w:val="sv-SE"/>
        </w:rPr>
      </w:pPr>
      <w:r w:rsidRPr="0000370A">
        <w:rPr>
          <w:rFonts w:ascii="Arial" w:hAnsi="Arial" w:cs="Arial"/>
          <w:lang w:val="sv-SE"/>
        </w:rPr>
        <w:lastRenderedPageBreak/>
        <w:t>Sebagai kota yang berada di pesisir pantai, Kota Ambon berkembang sama seperti pada umumnya kota pantai yang dimulai dari kawasan pesisir terutama pada kawasan-kawasan yang berada disekitar pelabuhan-pelabuhan utama, kemudian merambah wilayah daratan yang selanjutnya meluas sampai kewilayah perbukitan. Dengan kondisi perkembangan seperti itu, tingkat kepadatan bangunan di kawasan pesisir pantai pada umumnya menjadi sangat padat dan mengalami proses pertumbuhan dan perkembangan penggunaan lahan yang begitu cepat.</w:t>
      </w:r>
    </w:p>
    <w:p w:rsidR="0000370A" w:rsidRPr="0000370A" w:rsidRDefault="0000370A" w:rsidP="0000370A">
      <w:pPr>
        <w:spacing w:after="0" w:line="240" w:lineRule="auto"/>
        <w:ind w:firstLine="284"/>
        <w:jc w:val="both"/>
        <w:rPr>
          <w:rFonts w:ascii="Arial" w:hAnsi="Arial" w:cs="Arial"/>
          <w:lang w:val="sv-SE"/>
        </w:rPr>
      </w:pPr>
      <w:r w:rsidRPr="0000370A">
        <w:rPr>
          <w:rFonts w:ascii="Arial" w:hAnsi="Arial" w:cs="Arial"/>
          <w:lang w:val="sv-SE"/>
        </w:rPr>
        <w:t xml:space="preserve">Dengan pertumbuhan dan perkembangan kota yang berasal dari adanya aktivitas kelautan serta kondisi geografis yang menunjukkan Kota Ambon yang berada di Pulau Ambon merupakan salah satu bagian dari gugusan kepulauan yang ada di wilayah Provinsi Maluku, maka dengan sendirinya orientasi aktivitas masyarakat akan banyak berhubungan dengan kawasan pesisir pantai. Kondisi saat ini menunjukkan, kawasan sekitar pelabuhan laut utama di Kota Ambon telah berkembang dengan sangat pesat dan membentuk pusat Kota Ambon. Akibatnya bertumpuknya segala aktivitas kota disekitar kawasan pusat kota terutama aktivitas perdagangan dan jasa yang kemudian berimbas pada tingkat  kepadatan bangunan dan penduduk menjadi sangat tinggi. </w:t>
      </w:r>
    </w:p>
    <w:p w:rsidR="0000370A" w:rsidRPr="0000370A" w:rsidRDefault="0000370A" w:rsidP="0000370A">
      <w:pPr>
        <w:spacing w:after="0" w:line="240" w:lineRule="auto"/>
        <w:ind w:left="425" w:firstLine="720"/>
        <w:jc w:val="both"/>
        <w:rPr>
          <w:rFonts w:ascii="Arial" w:hAnsi="Arial" w:cs="Arial"/>
          <w:lang w:val="sv-SE"/>
        </w:rPr>
      </w:pPr>
    </w:p>
    <w:p w:rsidR="0000370A" w:rsidRDefault="0000370A" w:rsidP="0000370A">
      <w:pPr>
        <w:pStyle w:val="ListParagraph"/>
        <w:numPr>
          <w:ilvl w:val="0"/>
          <w:numId w:val="32"/>
        </w:numPr>
        <w:spacing w:after="0" w:line="240" w:lineRule="auto"/>
        <w:ind w:left="360" w:right="89"/>
        <w:rPr>
          <w:rFonts w:ascii="Arial" w:hAnsi="Arial" w:cs="Arial"/>
          <w:b/>
        </w:rPr>
      </w:pPr>
      <w:r w:rsidRPr="0000370A">
        <w:rPr>
          <w:rFonts w:ascii="Arial" w:hAnsi="Arial" w:cs="Arial"/>
          <w:b/>
        </w:rPr>
        <w:t>Sosialiasi Perda Pariwisata Kota Amabon</w:t>
      </w:r>
    </w:p>
    <w:p w:rsidR="0000370A" w:rsidRPr="0000370A" w:rsidRDefault="0000370A" w:rsidP="0000370A">
      <w:pPr>
        <w:spacing w:after="0" w:line="240" w:lineRule="auto"/>
        <w:ind w:firstLine="284"/>
        <w:jc w:val="both"/>
        <w:rPr>
          <w:rFonts w:ascii="Arial" w:hAnsi="Arial" w:cs="Arial"/>
        </w:rPr>
      </w:pPr>
      <w:r w:rsidRPr="0000370A">
        <w:rPr>
          <w:rFonts w:ascii="Arial" w:hAnsi="Arial" w:cs="Arial"/>
        </w:rPr>
        <w:t xml:space="preserve">Penjabaran dari hasil penelitian dilapangan untuk mengetahui sejauhmana informas perda yang </w:t>
      </w:r>
      <w:r w:rsidRPr="0000370A">
        <w:rPr>
          <w:rFonts w:ascii="Arial" w:hAnsi="Arial" w:cs="Arial"/>
          <w:lang w:val="sv-SE"/>
        </w:rPr>
        <w:t>diperoleh</w:t>
      </w:r>
      <w:r w:rsidRPr="0000370A">
        <w:rPr>
          <w:rFonts w:ascii="Arial" w:hAnsi="Arial" w:cs="Arial"/>
        </w:rPr>
        <w:t xml:space="preserve"> masyarakat, maka dari 182 responden terdapat 136 (74</w:t>
      </w:r>
      <w:proofErr w:type="gramStart"/>
      <w:r w:rsidRPr="0000370A">
        <w:rPr>
          <w:rFonts w:ascii="Arial" w:hAnsi="Arial" w:cs="Arial"/>
        </w:rPr>
        <w:t>,7</w:t>
      </w:r>
      <w:proofErr w:type="gramEnd"/>
      <w:r w:rsidRPr="0000370A">
        <w:rPr>
          <w:rFonts w:ascii="Arial" w:hAnsi="Arial" w:cs="Arial"/>
        </w:rPr>
        <w:t xml:space="preserve">%) yang mengatakan telah memperoleh informasi perda tersebut, selanjutnya 46 (25,3%) belum memperoleh informasi tersebut. </w:t>
      </w:r>
      <w:proofErr w:type="gramStart"/>
      <w:r w:rsidRPr="0000370A">
        <w:rPr>
          <w:rFonts w:ascii="Arial" w:hAnsi="Arial" w:cs="Arial"/>
        </w:rPr>
        <w:t>Untuk jel</w:t>
      </w:r>
      <w:r>
        <w:rPr>
          <w:rFonts w:ascii="Arial" w:hAnsi="Arial" w:cs="Arial"/>
        </w:rPr>
        <w:t>asnya dapat dilihat pada tabel 1</w:t>
      </w:r>
      <w:r w:rsidRPr="0000370A">
        <w:rPr>
          <w:rFonts w:ascii="Arial" w:hAnsi="Arial" w:cs="Arial"/>
        </w:rPr>
        <w:t xml:space="preserve"> berikut.</w:t>
      </w:r>
      <w:proofErr w:type="gramEnd"/>
    </w:p>
    <w:p w:rsidR="0000370A" w:rsidRPr="0000370A" w:rsidRDefault="0000370A" w:rsidP="0000370A">
      <w:pPr>
        <w:pStyle w:val="List2"/>
        <w:tabs>
          <w:tab w:val="left" w:pos="840"/>
        </w:tabs>
        <w:ind w:hanging="566"/>
        <w:jc w:val="center"/>
        <w:rPr>
          <w:rFonts w:ascii="Arial" w:hAnsi="Arial" w:cs="Arial"/>
          <w:b/>
          <w:sz w:val="22"/>
          <w:szCs w:val="22"/>
        </w:rPr>
      </w:pPr>
      <w:r>
        <w:rPr>
          <w:rFonts w:ascii="Arial" w:hAnsi="Arial" w:cs="Arial"/>
          <w:b/>
          <w:sz w:val="22"/>
          <w:szCs w:val="22"/>
        </w:rPr>
        <w:t>Tabel 1</w:t>
      </w:r>
    </w:p>
    <w:p w:rsidR="0000370A" w:rsidRPr="0000370A" w:rsidRDefault="0000370A" w:rsidP="0000370A">
      <w:pPr>
        <w:pStyle w:val="List2"/>
        <w:tabs>
          <w:tab w:val="left" w:pos="840"/>
        </w:tabs>
        <w:ind w:hanging="566"/>
        <w:jc w:val="center"/>
        <w:rPr>
          <w:rFonts w:ascii="Arial" w:hAnsi="Arial" w:cs="Arial"/>
          <w:b/>
          <w:sz w:val="22"/>
          <w:szCs w:val="22"/>
        </w:rPr>
      </w:pPr>
      <w:r w:rsidRPr="0000370A">
        <w:rPr>
          <w:rFonts w:ascii="Arial" w:hAnsi="Arial" w:cs="Arial"/>
          <w:b/>
          <w:sz w:val="22"/>
          <w:szCs w:val="22"/>
        </w:rPr>
        <w:t>Distribusi Responden Menurut Sosialisasi Perda</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7"/>
        <w:gridCol w:w="1418"/>
      </w:tblGrid>
      <w:tr w:rsidR="0000370A" w:rsidRPr="0000370A" w:rsidTr="000A50A5">
        <w:trPr>
          <w:jc w:val="center"/>
        </w:trPr>
        <w:tc>
          <w:tcPr>
            <w:tcW w:w="2552" w:type="dxa"/>
            <w:tcBorders>
              <w:top w:val="thickThinMediumGap" w:sz="2" w:space="0" w:color="auto"/>
              <w:left w:val="thickThinMediumGap" w:sz="2" w:space="0" w:color="auto"/>
            </w:tcBorders>
            <w:shd w:val="clear" w:color="auto" w:fill="auto"/>
          </w:tcPr>
          <w:p w:rsidR="0000370A" w:rsidRPr="0000370A" w:rsidRDefault="0000370A" w:rsidP="0000370A">
            <w:pPr>
              <w:pStyle w:val="List2"/>
              <w:ind w:left="0" w:firstLine="0"/>
              <w:jc w:val="both"/>
              <w:rPr>
                <w:rFonts w:ascii="Arial" w:hAnsi="Arial" w:cs="Arial"/>
                <w:b/>
                <w:sz w:val="22"/>
                <w:szCs w:val="22"/>
              </w:rPr>
            </w:pPr>
            <w:r w:rsidRPr="0000370A">
              <w:rPr>
                <w:rFonts w:ascii="Arial" w:hAnsi="Arial" w:cs="Arial"/>
                <w:b/>
                <w:sz w:val="22"/>
                <w:szCs w:val="22"/>
              </w:rPr>
              <w:t>Intensitas Perolehan</w:t>
            </w:r>
          </w:p>
        </w:tc>
        <w:tc>
          <w:tcPr>
            <w:tcW w:w="1417" w:type="dxa"/>
            <w:tcBorders>
              <w:top w:val="thickThinMediumGap" w:sz="2"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Frekuensi</w:t>
            </w:r>
          </w:p>
        </w:tc>
        <w:tc>
          <w:tcPr>
            <w:tcW w:w="1418" w:type="dxa"/>
            <w:tcBorders>
              <w:top w:val="thickThinMediumGap" w:sz="2" w:space="0" w:color="auto"/>
              <w:right w:val="thickThinMediumGap" w:sz="2" w:space="0" w:color="auto"/>
            </w:tcBorders>
            <w:shd w:val="clear" w:color="auto" w:fill="auto"/>
          </w:tcPr>
          <w:p w:rsidR="0000370A" w:rsidRPr="0000370A" w:rsidRDefault="0000370A" w:rsidP="0000370A">
            <w:pPr>
              <w:pStyle w:val="List2"/>
              <w:ind w:left="0" w:firstLine="0"/>
              <w:jc w:val="both"/>
              <w:rPr>
                <w:rFonts w:ascii="Arial" w:hAnsi="Arial" w:cs="Arial"/>
                <w:b/>
                <w:sz w:val="22"/>
                <w:szCs w:val="22"/>
              </w:rPr>
            </w:pPr>
            <w:r w:rsidRPr="0000370A">
              <w:rPr>
                <w:rFonts w:ascii="Arial" w:hAnsi="Arial" w:cs="Arial"/>
                <w:b/>
                <w:sz w:val="22"/>
                <w:szCs w:val="22"/>
              </w:rPr>
              <w:t>Persentase</w:t>
            </w:r>
          </w:p>
        </w:tc>
      </w:tr>
      <w:tr w:rsidR="0000370A" w:rsidRPr="0000370A" w:rsidTr="000A50A5">
        <w:trPr>
          <w:jc w:val="center"/>
        </w:trPr>
        <w:tc>
          <w:tcPr>
            <w:tcW w:w="2552" w:type="dxa"/>
            <w:tcBorders>
              <w:left w:val="thickThinMediumGap" w:sz="2" w:space="0" w:color="auto"/>
            </w:tcBorders>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Informasi &gt; 3 kali</w:t>
            </w:r>
          </w:p>
        </w:tc>
        <w:tc>
          <w:tcPr>
            <w:tcW w:w="1417"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85</w:t>
            </w:r>
          </w:p>
        </w:tc>
        <w:tc>
          <w:tcPr>
            <w:tcW w:w="1418" w:type="dxa"/>
            <w:tcBorders>
              <w:right w:val="thickThinMediumGap" w:sz="2" w:space="0" w:color="auto"/>
            </w:tcBorders>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46.7</w:t>
            </w:r>
          </w:p>
        </w:tc>
      </w:tr>
      <w:tr w:rsidR="0000370A" w:rsidRPr="0000370A" w:rsidTr="000A50A5">
        <w:trPr>
          <w:jc w:val="center"/>
        </w:trPr>
        <w:tc>
          <w:tcPr>
            <w:tcW w:w="2552" w:type="dxa"/>
            <w:tcBorders>
              <w:left w:val="thickThinMediumGap" w:sz="2" w:space="0" w:color="auto"/>
            </w:tcBorders>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Informasi 1-2 kali</w:t>
            </w:r>
          </w:p>
        </w:tc>
        <w:tc>
          <w:tcPr>
            <w:tcW w:w="1417"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51</w:t>
            </w:r>
          </w:p>
        </w:tc>
        <w:tc>
          <w:tcPr>
            <w:tcW w:w="1418" w:type="dxa"/>
            <w:tcBorders>
              <w:right w:val="thickThinMediumGap" w:sz="2" w:space="0" w:color="auto"/>
            </w:tcBorders>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28.0</w:t>
            </w:r>
          </w:p>
        </w:tc>
      </w:tr>
      <w:tr w:rsidR="0000370A" w:rsidRPr="0000370A" w:rsidTr="000A50A5">
        <w:trPr>
          <w:jc w:val="center"/>
        </w:trPr>
        <w:tc>
          <w:tcPr>
            <w:tcW w:w="2552" w:type="dxa"/>
            <w:tcBorders>
              <w:left w:val="thickThinMediumGap" w:sz="2" w:space="0" w:color="auto"/>
            </w:tcBorders>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Belum pernah</w:t>
            </w:r>
          </w:p>
        </w:tc>
        <w:tc>
          <w:tcPr>
            <w:tcW w:w="1417"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46</w:t>
            </w:r>
          </w:p>
        </w:tc>
        <w:tc>
          <w:tcPr>
            <w:tcW w:w="1418" w:type="dxa"/>
            <w:tcBorders>
              <w:right w:val="thickThinMediumGap" w:sz="2" w:space="0" w:color="auto"/>
            </w:tcBorders>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25.3</w:t>
            </w:r>
          </w:p>
        </w:tc>
      </w:tr>
      <w:tr w:rsidR="0000370A" w:rsidRPr="0000370A" w:rsidTr="000A50A5">
        <w:trPr>
          <w:jc w:val="center"/>
        </w:trPr>
        <w:tc>
          <w:tcPr>
            <w:tcW w:w="2552" w:type="dxa"/>
            <w:tcBorders>
              <w:left w:val="thickThinMediumGap" w:sz="2" w:space="0" w:color="auto"/>
              <w:bottom w:val="thickThinMediumGap" w:sz="2"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Jumlah</w:t>
            </w:r>
          </w:p>
        </w:tc>
        <w:tc>
          <w:tcPr>
            <w:tcW w:w="1417" w:type="dxa"/>
            <w:tcBorders>
              <w:bottom w:val="thickThinMediumGap" w:sz="2"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182</w:t>
            </w:r>
          </w:p>
        </w:tc>
        <w:tc>
          <w:tcPr>
            <w:tcW w:w="1418" w:type="dxa"/>
            <w:tcBorders>
              <w:bottom w:val="thickThinMediumGap" w:sz="2" w:space="0" w:color="auto"/>
              <w:right w:val="thickThinMediumGap" w:sz="2"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100</w:t>
            </w:r>
          </w:p>
        </w:tc>
      </w:tr>
    </w:tbl>
    <w:p w:rsidR="0000370A" w:rsidRPr="0000370A" w:rsidRDefault="0000370A" w:rsidP="0000370A">
      <w:pPr>
        <w:pStyle w:val="List2"/>
        <w:ind w:left="1276" w:firstLine="0"/>
        <w:jc w:val="both"/>
        <w:rPr>
          <w:rFonts w:ascii="Arial" w:hAnsi="Arial" w:cs="Arial"/>
          <w:i/>
          <w:sz w:val="22"/>
          <w:szCs w:val="22"/>
        </w:rPr>
      </w:pPr>
      <w:r w:rsidRPr="0000370A">
        <w:rPr>
          <w:rFonts w:ascii="Arial" w:hAnsi="Arial" w:cs="Arial"/>
          <w:i/>
          <w:sz w:val="22"/>
          <w:szCs w:val="22"/>
        </w:rPr>
        <w:t>Sumber : Hasil Survey Lapangan Tahun,2014</w:t>
      </w:r>
    </w:p>
    <w:p w:rsidR="0000370A" w:rsidRPr="0000370A" w:rsidRDefault="0000370A" w:rsidP="0000370A">
      <w:pPr>
        <w:spacing w:after="0" w:line="240" w:lineRule="auto"/>
        <w:ind w:firstLine="284"/>
        <w:jc w:val="both"/>
        <w:rPr>
          <w:rFonts w:ascii="Arial" w:hAnsi="Arial" w:cs="Arial"/>
        </w:rPr>
      </w:pPr>
      <w:r>
        <w:rPr>
          <w:rFonts w:ascii="Arial" w:hAnsi="Arial" w:cs="Arial"/>
        </w:rPr>
        <w:t>Dari tabel 1</w:t>
      </w:r>
      <w:r w:rsidRPr="0000370A">
        <w:rPr>
          <w:rFonts w:ascii="Arial" w:hAnsi="Arial" w:cs="Arial"/>
        </w:rPr>
        <w:t xml:space="preserve"> di atas, dapat dilihat bahwa 46,7% dari responden sudah menerima informasi perda lebih dari 3 kali, 28,0% menerima informasi tersebut antara 1-2 kali, sementara </w:t>
      </w:r>
      <w:r w:rsidRPr="0000370A">
        <w:rPr>
          <w:rFonts w:ascii="Arial" w:hAnsi="Arial" w:cs="Arial"/>
          <w:lang w:val="sv-SE"/>
        </w:rPr>
        <w:t>sebagian</w:t>
      </w:r>
      <w:r w:rsidRPr="0000370A">
        <w:rPr>
          <w:rFonts w:ascii="Arial" w:hAnsi="Arial" w:cs="Arial"/>
        </w:rPr>
        <w:t xml:space="preserve"> responden belum menerima informasi perda 25,3% atau 46 orang yang belum mengetahui adanya informasi tersebut.</w:t>
      </w:r>
    </w:p>
    <w:p w:rsidR="0000370A" w:rsidRPr="0000370A" w:rsidRDefault="0000370A" w:rsidP="0000370A">
      <w:pPr>
        <w:spacing w:after="0" w:line="240" w:lineRule="auto"/>
        <w:ind w:firstLine="284"/>
        <w:jc w:val="both"/>
        <w:rPr>
          <w:rFonts w:ascii="Arial" w:hAnsi="Arial" w:cs="Arial"/>
        </w:rPr>
      </w:pPr>
      <w:proofErr w:type="gramStart"/>
      <w:r w:rsidRPr="0000370A">
        <w:rPr>
          <w:rFonts w:ascii="Arial" w:hAnsi="Arial" w:cs="Arial"/>
        </w:rPr>
        <w:t>Berkaitan dengan hal tersebut di atas, maka intensitas perolehan informasi perda yang diperoleh lebih dari 3 kali dan 1-2 kali secara umum tidak pada satu media saja.</w:t>
      </w:r>
      <w:proofErr w:type="gramEnd"/>
      <w:r w:rsidRPr="0000370A">
        <w:rPr>
          <w:rFonts w:ascii="Arial" w:hAnsi="Arial" w:cs="Arial"/>
        </w:rPr>
        <w:t xml:space="preserve"> Hal ini dapat dilihat dari hasil survey lapangan yang ternyata ada 17 (9</w:t>
      </w:r>
      <w:proofErr w:type="gramStart"/>
      <w:r w:rsidRPr="0000370A">
        <w:rPr>
          <w:rFonts w:ascii="Arial" w:hAnsi="Arial" w:cs="Arial"/>
        </w:rPr>
        <w:t>,3</w:t>
      </w:r>
      <w:proofErr w:type="gramEnd"/>
      <w:r w:rsidRPr="0000370A">
        <w:rPr>
          <w:rFonts w:ascii="Arial" w:hAnsi="Arial" w:cs="Arial"/>
        </w:rPr>
        <w:t xml:space="preserve">%) menerimanya lebih dari satu media (pemda dan mass media), 16 (8,8%) informasi yang diterima melalui penyuluhan, 73 (40,1%) memperolehnya dari mass media saja, 30 (16,5%) mendapat informasi tersebut dari sumber lain, dan 46 (25,3%) belum pernah mendapatkan informasi perda tersebut. </w:t>
      </w:r>
      <w:proofErr w:type="gramStart"/>
      <w:r w:rsidRPr="0000370A">
        <w:rPr>
          <w:rFonts w:ascii="Arial" w:hAnsi="Arial" w:cs="Arial"/>
        </w:rPr>
        <w:t>Untuk jelasnya mengenai hal ini terdapat dalam tabel 8 berikut.</w:t>
      </w:r>
      <w:proofErr w:type="gramEnd"/>
    </w:p>
    <w:p w:rsidR="0000370A" w:rsidRPr="0000370A" w:rsidRDefault="0000370A" w:rsidP="0000370A">
      <w:pPr>
        <w:pStyle w:val="List2"/>
        <w:ind w:left="993" w:hanging="993"/>
        <w:jc w:val="center"/>
        <w:rPr>
          <w:rFonts w:ascii="Arial" w:hAnsi="Arial" w:cs="Arial"/>
          <w:b/>
          <w:sz w:val="22"/>
          <w:szCs w:val="22"/>
        </w:rPr>
      </w:pPr>
      <w:r>
        <w:rPr>
          <w:rFonts w:ascii="Arial" w:hAnsi="Arial" w:cs="Arial"/>
          <w:b/>
          <w:sz w:val="22"/>
          <w:szCs w:val="22"/>
        </w:rPr>
        <w:t>Tabel 2</w:t>
      </w:r>
    </w:p>
    <w:p w:rsidR="0000370A" w:rsidRPr="0000370A" w:rsidRDefault="0000370A" w:rsidP="0000370A">
      <w:pPr>
        <w:pStyle w:val="List2"/>
        <w:ind w:left="993" w:hanging="993"/>
        <w:jc w:val="center"/>
        <w:rPr>
          <w:rFonts w:ascii="Arial" w:hAnsi="Arial" w:cs="Arial"/>
          <w:b/>
          <w:sz w:val="22"/>
          <w:szCs w:val="22"/>
        </w:rPr>
      </w:pPr>
      <w:r w:rsidRPr="0000370A">
        <w:rPr>
          <w:rFonts w:ascii="Arial" w:hAnsi="Arial" w:cs="Arial"/>
          <w:b/>
          <w:sz w:val="22"/>
          <w:szCs w:val="22"/>
        </w:rPr>
        <w:t xml:space="preserve">Distribusi Responden Menurut Media Perolehan Informasi </w:t>
      </w:r>
    </w:p>
    <w:p w:rsidR="0000370A" w:rsidRPr="0000370A" w:rsidRDefault="0000370A" w:rsidP="0000370A">
      <w:pPr>
        <w:pStyle w:val="List2"/>
        <w:ind w:left="993" w:hanging="993"/>
        <w:jc w:val="center"/>
        <w:rPr>
          <w:rFonts w:ascii="Arial" w:hAnsi="Arial" w:cs="Arial"/>
          <w:b/>
          <w:sz w:val="22"/>
          <w:szCs w:val="22"/>
        </w:rPr>
      </w:pPr>
      <w:r w:rsidRPr="0000370A">
        <w:rPr>
          <w:rFonts w:ascii="Arial" w:hAnsi="Arial" w:cs="Arial"/>
          <w:b/>
          <w:sz w:val="22"/>
          <w:szCs w:val="22"/>
        </w:rPr>
        <w:t>Yang Disosialisasikan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8"/>
        <w:gridCol w:w="1417"/>
      </w:tblGrid>
      <w:tr w:rsidR="0000370A" w:rsidRPr="0000370A" w:rsidTr="000A50A5">
        <w:trPr>
          <w:jc w:val="center"/>
        </w:trPr>
        <w:tc>
          <w:tcPr>
            <w:tcW w:w="2977" w:type="dxa"/>
            <w:tcBorders>
              <w:top w:val="thickThinMediumGap" w:sz="2" w:space="0" w:color="auto"/>
              <w:left w:val="thickThinMediumGap" w:sz="2"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Jenis Media</w:t>
            </w:r>
          </w:p>
        </w:tc>
        <w:tc>
          <w:tcPr>
            <w:tcW w:w="1418" w:type="dxa"/>
            <w:tcBorders>
              <w:top w:val="thickThinMediumGap" w:sz="2"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Frekuensi</w:t>
            </w:r>
          </w:p>
        </w:tc>
        <w:tc>
          <w:tcPr>
            <w:tcW w:w="1417" w:type="dxa"/>
            <w:tcBorders>
              <w:top w:val="thickThinMediumGap" w:sz="2" w:space="0" w:color="auto"/>
              <w:right w:val="thickThinMediumGap" w:sz="2" w:space="0" w:color="auto"/>
            </w:tcBorders>
            <w:shd w:val="clear" w:color="auto" w:fill="auto"/>
          </w:tcPr>
          <w:p w:rsidR="0000370A" w:rsidRPr="0000370A" w:rsidRDefault="0000370A" w:rsidP="0000370A">
            <w:pPr>
              <w:pStyle w:val="List2"/>
              <w:ind w:left="0" w:firstLine="0"/>
              <w:jc w:val="both"/>
              <w:rPr>
                <w:rFonts w:ascii="Arial" w:hAnsi="Arial" w:cs="Arial"/>
                <w:b/>
                <w:sz w:val="22"/>
                <w:szCs w:val="22"/>
              </w:rPr>
            </w:pPr>
            <w:r w:rsidRPr="0000370A">
              <w:rPr>
                <w:rFonts w:ascii="Arial" w:hAnsi="Arial" w:cs="Arial"/>
                <w:b/>
                <w:sz w:val="22"/>
                <w:szCs w:val="22"/>
              </w:rPr>
              <w:t>Persentase</w:t>
            </w:r>
          </w:p>
        </w:tc>
      </w:tr>
      <w:tr w:rsidR="0000370A" w:rsidRPr="0000370A" w:rsidTr="000A50A5">
        <w:trPr>
          <w:jc w:val="center"/>
        </w:trPr>
        <w:tc>
          <w:tcPr>
            <w:tcW w:w="2977" w:type="dxa"/>
            <w:tcBorders>
              <w:left w:val="thickThinMediumGap" w:sz="2" w:space="0" w:color="auto"/>
            </w:tcBorders>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Penyuluhan/ Mass Media</w:t>
            </w:r>
          </w:p>
        </w:tc>
        <w:tc>
          <w:tcPr>
            <w:tcW w:w="1418"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17</w:t>
            </w:r>
          </w:p>
        </w:tc>
        <w:tc>
          <w:tcPr>
            <w:tcW w:w="1417" w:type="dxa"/>
            <w:tcBorders>
              <w:right w:val="thickThinMediumGap" w:sz="2" w:space="0" w:color="auto"/>
            </w:tcBorders>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9.3</w:t>
            </w:r>
          </w:p>
        </w:tc>
      </w:tr>
      <w:tr w:rsidR="0000370A" w:rsidRPr="0000370A" w:rsidTr="000A50A5">
        <w:trPr>
          <w:jc w:val="center"/>
        </w:trPr>
        <w:tc>
          <w:tcPr>
            <w:tcW w:w="2977" w:type="dxa"/>
            <w:tcBorders>
              <w:left w:val="thickThinMediumGap" w:sz="2" w:space="0" w:color="auto"/>
            </w:tcBorders>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Penyuluhan saja</w:t>
            </w:r>
          </w:p>
        </w:tc>
        <w:tc>
          <w:tcPr>
            <w:tcW w:w="1418"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16</w:t>
            </w:r>
          </w:p>
        </w:tc>
        <w:tc>
          <w:tcPr>
            <w:tcW w:w="1417" w:type="dxa"/>
            <w:tcBorders>
              <w:right w:val="thickThinMediumGap" w:sz="2" w:space="0" w:color="auto"/>
            </w:tcBorders>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8.8</w:t>
            </w:r>
          </w:p>
        </w:tc>
      </w:tr>
      <w:tr w:rsidR="0000370A" w:rsidRPr="0000370A" w:rsidTr="000A50A5">
        <w:trPr>
          <w:jc w:val="center"/>
        </w:trPr>
        <w:tc>
          <w:tcPr>
            <w:tcW w:w="2977" w:type="dxa"/>
            <w:tcBorders>
              <w:left w:val="thickThinMediumGap" w:sz="2" w:space="0" w:color="auto"/>
            </w:tcBorders>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Mass Media saja</w:t>
            </w:r>
          </w:p>
        </w:tc>
        <w:tc>
          <w:tcPr>
            <w:tcW w:w="1418"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73</w:t>
            </w:r>
          </w:p>
        </w:tc>
        <w:tc>
          <w:tcPr>
            <w:tcW w:w="1417" w:type="dxa"/>
            <w:tcBorders>
              <w:right w:val="thickThinMediumGap" w:sz="2" w:space="0" w:color="auto"/>
            </w:tcBorders>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40.1</w:t>
            </w:r>
          </w:p>
        </w:tc>
      </w:tr>
      <w:tr w:rsidR="0000370A" w:rsidRPr="0000370A" w:rsidTr="000A50A5">
        <w:trPr>
          <w:jc w:val="center"/>
        </w:trPr>
        <w:tc>
          <w:tcPr>
            <w:tcW w:w="2977" w:type="dxa"/>
            <w:tcBorders>
              <w:left w:val="thickThinMediumGap" w:sz="2" w:space="0" w:color="auto"/>
              <w:bottom w:val="single" w:sz="4" w:space="0" w:color="auto"/>
            </w:tcBorders>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Sumber Lain</w:t>
            </w:r>
          </w:p>
        </w:tc>
        <w:tc>
          <w:tcPr>
            <w:tcW w:w="1418"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30</w:t>
            </w:r>
          </w:p>
        </w:tc>
        <w:tc>
          <w:tcPr>
            <w:tcW w:w="1417" w:type="dxa"/>
            <w:tcBorders>
              <w:right w:val="thickThinMediumGap" w:sz="2" w:space="0" w:color="auto"/>
            </w:tcBorders>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16.5</w:t>
            </w:r>
          </w:p>
        </w:tc>
      </w:tr>
      <w:tr w:rsidR="0000370A" w:rsidRPr="0000370A" w:rsidTr="000A50A5">
        <w:trPr>
          <w:jc w:val="center"/>
        </w:trPr>
        <w:tc>
          <w:tcPr>
            <w:tcW w:w="2977" w:type="dxa"/>
            <w:tcBorders>
              <w:left w:val="thickThinMediumGap" w:sz="2" w:space="0" w:color="auto"/>
              <w:bottom w:val="single" w:sz="4" w:space="0" w:color="auto"/>
            </w:tcBorders>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Tidak Pernah</w:t>
            </w:r>
          </w:p>
        </w:tc>
        <w:tc>
          <w:tcPr>
            <w:tcW w:w="1418"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46</w:t>
            </w:r>
          </w:p>
        </w:tc>
        <w:tc>
          <w:tcPr>
            <w:tcW w:w="1417" w:type="dxa"/>
            <w:tcBorders>
              <w:right w:val="thickThinMediumGap" w:sz="2" w:space="0" w:color="auto"/>
            </w:tcBorders>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25.3</w:t>
            </w:r>
          </w:p>
        </w:tc>
      </w:tr>
      <w:tr w:rsidR="0000370A" w:rsidRPr="0000370A" w:rsidTr="000A50A5">
        <w:trPr>
          <w:jc w:val="center"/>
        </w:trPr>
        <w:tc>
          <w:tcPr>
            <w:tcW w:w="2977" w:type="dxa"/>
            <w:tcBorders>
              <w:left w:val="thickThinMediumGap" w:sz="2" w:space="0" w:color="auto"/>
              <w:bottom w:val="thickThinMediumGap" w:sz="2"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Jumlah</w:t>
            </w:r>
          </w:p>
        </w:tc>
        <w:tc>
          <w:tcPr>
            <w:tcW w:w="1418" w:type="dxa"/>
            <w:tcBorders>
              <w:bottom w:val="thickThinMediumGap" w:sz="2"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182</w:t>
            </w:r>
          </w:p>
        </w:tc>
        <w:tc>
          <w:tcPr>
            <w:tcW w:w="1417" w:type="dxa"/>
            <w:tcBorders>
              <w:bottom w:val="thickThinMediumGap" w:sz="2" w:space="0" w:color="auto"/>
              <w:right w:val="thickThinMediumGap" w:sz="2"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100</w:t>
            </w:r>
          </w:p>
        </w:tc>
      </w:tr>
    </w:tbl>
    <w:p w:rsidR="0000370A" w:rsidRPr="0000370A" w:rsidRDefault="0000370A" w:rsidP="0000370A">
      <w:pPr>
        <w:pStyle w:val="List2"/>
        <w:ind w:left="1080" w:hanging="87"/>
        <w:jc w:val="both"/>
        <w:rPr>
          <w:rFonts w:ascii="Arial" w:hAnsi="Arial" w:cs="Arial"/>
          <w:i/>
          <w:sz w:val="22"/>
          <w:szCs w:val="22"/>
        </w:rPr>
      </w:pPr>
      <w:r w:rsidRPr="0000370A">
        <w:rPr>
          <w:rFonts w:ascii="Arial" w:hAnsi="Arial" w:cs="Arial"/>
          <w:i/>
          <w:sz w:val="22"/>
          <w:szCs w:val="22"/>
        </w:rPr>
        <w:t>Sumber : Hasil Survey Lapangan Tahun,2014</w:t>
      </w:r>
    </w:p>
    <w:p w:rsidR="0000370A" w:rsidRPr="0000370A" w:rsidRDefault="0000370A" w:rsidP="0000370A">
      <w:pPr>
        <w:spacing w:after="0" w:line="240" w:lineRule="auto"/>
        <w:ind w:firstLine="284"/>
        <w:jc w:val="both"/>
        <w:rPr>
          <w:rFonts w:ascii="Arial" w:hAnsi="Arial" w:cs="Arial"/>
        </w:rPr>
      </w:pPr>
      <w:proofErr w:type="gramStart"/>
      <w:r>
        <w:rPr>
          <w:rFonts w:ascii="Arial" w:hAnsi="Arial" w:cs="Arial"/>
        </w:rPr>
        <w:lastRenderedPageBreak/>
        <w:t>Tabel 2</w:t>
      </w:r>
      <w:r w:rsidRPr="0000370A">
        <w:rPr>
          <w:rFonts w:ascii="Arial" w:hAnsi="Arial" w:cs="Arial"/>
        </w:rPr>
        <w:t xml:space="preserve"> tersebut di atas memperlihatkan bahwa informasi yang diterima masyarakat sangat bervariasi.</w:t>
      </w:r>
      <w:proofErr w:type="gramEnd"/>
      <w:r w:rsidRPr="0000370A">
        <w:rPr>
          <w:rFonts w:ascii="Arial" w:hAnsi="Arial" w:cs="Arial"/>
        </w:rPr>
        <w:t xml:space="preserve"> Pesan yang disampaikan lewat mass media dan penyuluhan lokasi sangat mempengaruhi, disisi lain pesan yang disampaikan melalui forum (penyuluhan) lebih efektif dari pesan melalui mass media. (Mubyarto &amp; Kartodirdjo.S, </w:t>
      </w:r>
      <w:proofErr w:type="gramStart"/>
      <w:r w:rsidRPr="0000370A">
        <w:rPr>
          <w:rFonts w:ascii="Arial" w:hAnsi="Arial" w:cs="Arial"/>
        </w:rPr>
        <w:t>164 :</w:t>
      </w:r>
      <w:proofErr w:type="gramEnd"/>
      <w:r w:rsidRPr="0000370A">
        <w:rPr>
          <w:rFonts w:ascii="Arial" w:hAnsi="Arial" w:cs="Arial"/>
        </w:rPr>
        <w:t xml:space="preserve"> 1988).</w:t>
      </w:r>
    </w:p>
    <w:p w:rsidR="0000370A" w:rsidRPr="00BB1142" w:rsidRDefault="0000370A" w:rsidP="00BB1142">
      <w:pPr>
        <w:spacing w:after="0" w:line="240" w:lineRule="auto"/>
        <w:ind w:firstLine="284"/>
        <w:jc w:val="both"/>
        <w:rPr>
          <w:rFonts w:ascii="Arial" w:hAnsi="Arial" w:cs="Arial"/>
        </w:rPr>
      </w:pPr>
      <w:r w:rsidRPr="0000370A">
        <w:rPr>
          <w:rFonts w:ascii="Arial" w:hAnsi="Arial" w:cs="Arial"/>
        </w:rPr>
        <w:t xml:space="preserve">Dari hasil penelitian yang dilakukan, diketahui bahwa responden yang menerima informasi melalui media masa saja maupun dari sumber lain menyatakan kurang memahami maksud dan tujuan dari rencana penataan ruang yang dilaksanakan, dan yang paling mendapat respon adalah pelayanan penyuluhan yang dapat memberi informasi secara tepat kepada masyarakat, sosialisasi melalui penyuluhan serta media masa juga sangat efektif jika dilakukan dengan baik. Dalam rangka peningkatan kesadaran masyarakat </w:t>
      </w:r>
      <w:proofErr w:type="gramStart"/>
      <w:r w:rsidRPr="0000370A">
        <w:rPr>
          <w:rFonts w:ascii="Arial" w:hAnsi="Arial" w:cs="Arial"/>
        </w:rPr>
        <w:t>akan</w:t>
      </w:r>
      <w:proofErr w:type="gramEnd"/>
      <w:r w:rsidRPr="0000370A">
        <w:rPr>
          <w:rFonts w:ascii="Arial" w:hAnsi="Arial" w:cs="Arial"/>
        </w:rPr>
        <w:t xml:space="preserve"> pentingnya penataan ruang kawasan wisata bahari, maka informasi melalui penyuluhan sangat besar pengaruhnya untuk memotivasi minat/perhatian masyarakat terhadap peraturan tersebut.  </w:t>
      </w:r>
    </w:p>
    <w:p w:rsidR="0000370A" w:rsidRDefault="0000370A" w:rsidP="0000370A">
      <w:pPr>
        <w:spacing w:after="0" w:line="240" w:lineRule="auto"/>
        <w:ind w:right="89"/>
        <w:rPr>
          <w:rFonts w:ascii="Arial" w:hAnsi="Arial" w:cs="Arial"/>
        </w:rPr>
      </w:pPr>
    </w:p>
    <w:p w:rsidR="0000370A" w:rsidRDefault="0000370A" w:rsidP="0000370A">
      <w:pPr>
        <w:pStyle w:val="ListParagraph"/>
        <w:numPr>
          <w:ilvl w:val="0"/>
          <w:numId w:val="32"/>
        </w:numPr>
        <w:spacing w:after="0" w:line="240" w:lineRule="auto"/>
        <w:ind w:left="360" w:right="89"/>
        <w:rPr>
          <w:rFonts w:ascii="Arial" w:hAnsi="Arial" w:cs="Arial"/>
          <w:b/>
        </w:rPr>
      </w:pPr>
      <w:r w:rsidRPr="0000370A">
        <w:rPr>
          <w:rFonts w:ascii="Arial" w:hAnsi="Arial" w:cs="Arial"/>
          <w:b/>
        </w:rPr>
        <w:t xml:space="preserve">Peran Serta Masyarakat dalam Pelaksanaan Penataan Ruang Kawasan Wisata Bahari </w:t>
      </w:r>
    </w:p>
    <w:p w:rsidR="0000370A" w:rsidRDefault="0000370A" w:rsidP="0000370A">
      <w:pPr>
        <w:pStyle w:val="ListParagraph"/>
        <w:spacing w:after="0" w:line="240" w:lineRule="auto"/>
        <w:ind w:left="360" w:right="89"/>
        <w:rPr>
          <w:rFonts w:ascii="Arial" w:hAnsi="Arial" w:cs="Arial"/>
          <w:b/>
        </w:rPr>
      </w:pPr>
    </w:p>
    <w:p w:rsidR="0000370A" w:rsidRPr="0000370A" w:rsidRDefault="0000370A" w:rsidP="0000370A">
      <w:pPr>
        <w:spacing w:after="0" w:line="240" w:lineRule="auto"/>
        <w:ind w:firstLine="284"/>
        <w:jc w:val="both"/>
        <w:rPr>
          <w:rFonts w:ascii="Arial" w:hAnsi="Arial" w:cs="Arial"/>
        </w:rPr>
      </w:pPr>
      <w:proofErr w:type="gramStart"/>
      <w:r w:rsidRPr="0000370A">
        <w:rPr>
          <w:rFonts w:ascii="Arial" w:hAnsi="Arial" w:cs="Arial"/>
        </w:rPr>
        <w:t>Peran serta masyarakat merupakan suatu usaha untuk menggerakkan masyarakat agar mereka ikut terlibat baik secara mental maupun emosional untuk mencapai hasil yang diinginkan bersama.</w:t>
      </w:r>
      <w:proofErr w:type="gramEnd"/>
      <w:r w:rsidRPr="0000370A">
        <w:rPr>
          <w:rFonts w:ascii="Arial" w:hAnsi="Arial" w:cs="Arial"/>
        </w:rPr>
        <w:t xml:space="preserve"> </w:t>
      </w:r>
      <w:proofErr w:type="gramStart"/>
      <w:r w:rsidRPr="0000370A">
        <w:rPr>
          <w:rFonts w:ascii="Arial" w:hAnsi="Arial" w:cs="Arial"/>
        </w:rPr>
        <w:t>Demikian pula halnya dengan upaya pemeliharaan dan perbaikan lingkungan kawasan wisata, apabila lingkungan kawasan wisata dapat terpelihara dan senantiasa dalam kondisi baik/bermanfaat sesuai yang diinginkan, maka harus di dukung oleh adanya peran serta dari masyarakat.</w:t>
      </w:r>
      <w:proofErr w:type="gramEnd"/>
      <w:r w:rsidRPr="0000370A">
        <w:rPr>
          <w:rFonts w:ascii="Arial" w:hAnsi="Arial" w:cs="Arial"/>
        </w:rPr>
        <w:t xml:space="preserve"> </w:t>
      </w:r>
    </w:p>
    <w:p w:rsidR="0000370A" w:rsidRPr="0000370A" w:rsidRDefault="0000370A" w:rsidP="0000370A">
      <w:pPr>
        <w:spacing w:after="0" w:line="240" w:lineRule="auto"/>
        <w:ind w:firstLine="284"/>
        <w:jc w:val="both"/>
        <w:rPr>
          <w:rFonts w:ascii="Arial" w:hAnsi="Arial" w:cs="Arial"/>
        </w:rPr>
      </w:pPr>
      <w:r w:rsidRPr="0000370A">
        <w:rPr>
          <w:rFonts w:ascii="Arial" w:hAnsi="Arial" w:cs="Arial"/>
        </w:rPr>
        <w:t>Dalam penelitian ini peran serta masyarakat dalam upaya pemeliharaan dan perbaikan lingkungan kawasan wisata di Kecamatan Nusaniwe dapat dilihat dari tiga faktor, yaitu: kontribusi kelembagaan/organisasi, kesediaan dalam menjalankan aturan, dan pemeliharaan lingkungan wisata. Dalam hal ini aktivitasnya dapat dibedakan menjadi beberapa kriteria, yaitu: baik dengan bobot tiga, cukup baik dengan bobot dua dan kurang baik dengan perolehan bobotnya satu.</w:t>
      </w:r>
    </w:p>
    <w:p w:rsidR="0000370A" w:rsidRPr="0000370A" w:rsidRDefault="0000370A" w:rsidP="0000370A">
      <w:pPr>
        <w:pStyle w:val="ListParagraph"/>
        <w:numPr>
          <w:ilvl w:val="4"/>
          <w:numId w:val="35"/>
        </w:numPr>
        <w:spacing w:after="0" w:line="240" w:lineRule="auto"/>
        <w:ind w:left="450" w:hanging="283"/>
        <w:jc w:val="both"/>
        <w:rPr>
          <w:rFonts w:ascii="Arial" w:hAnsi="Arial" w:cs="Arial"/>
          <w:b/>
        </w:rPr>
      </w:pPr>
      <w:r w:rsidRPr="0000370A">
        <w:rPr>
          <w:rFonts w:ascii="Arial" w:hAnsi="Arial" w:cs="Arial"/>
          <w:b/>
        </w:rPr>
        <w:t xml:space="preserve">Kontribusi Kelembagaan/Organisasi </w:t>
      </w:r>
    </w:p>
    <w:p w:rsidR="0000370A" w:rsidRPr="0000370A" w:rsidRDefault="0000370A" w:rsidP="0000370A">
      <w:pPr>
        <w:spacing w:after="0" w:line="240" w:lineRule="auto"/>
        <w:ind w:left="426" w:firstLine="720"/>
        <w:jc w:val="both"/>
        <w:rPr>
          <w:rFonts w:ascii="Arial" w:hAnsi="Arial" w:cs="Arial"/>
        </w:rPr>
      </w:pPr>
      <w:proofErr w:type="gramStart"/>
      <w:r w:rsidRPr="0000370A">
        <w:rPr>
          <w:rFonts w:ascii="Arial" w:hAnsi="Arial" w:cs="Arial"/>
        </w:rPr>
        <w:t>Aktivitas organisasi mencerminkan adanya peran serta masyarakat yang berupaya untuk memecahkan permasalahan yang mereka hadapi secara bersamasama atau untuk memenuhi kebutuhan mereka dalam perbaikan dan pemeliharaan lingkungan kawasan wisata.</w:t>
      </w:r>
      <w:proofErr w:type="gramEnd"/>
      <w:r w:rsidRPr="0000370A">
        <w:rPr>
          <w:rFonts w:ascii="Arial" w:hAnsi="Arial" w:cs="Arial"/>
        </w:rPr>
        <w:t xml:space="preserve"> Untuk mengetahui hasil penelitian mengenai sejauhmana aktivitas organisasi yang diikuti masyarakat di Kecamatan Nusaniwe, dapat dilihat pada tabel berikut:</w:t>
      </w:r>
    </w:p>
    <w:p w:rsidR="0000370A" w:rsidRPr="0000370A" w:rsidRDefault="0000370A" w:rsidP="0000370A">
      <w:pPr>
        <w:pStyle w:val="List2"/>
        <w:ind w:left="1080" w:hanging="1080"/>
        <w:jc w:val="center"/>
        <w:rPr>
          <w:rFonts w:ascii="Arial" w:hAnsi="Arial" w:cs="Arial"/>
          <w:b/>
          <w:sz w:val="22"/>
          <w:szCs w:val="22"/>
        </w:rPr>
      </w:pPr>
      <w:r>
        <w:rPr>
          <w:rFonts w:ascii="Arial" w:hAnsi="Arial" w:cs="Arial"/>
          <w:b/>
          <w:sz w:val="22"/>
          <w:szCs w:val="22"/>
        </w:rPr>
        <w:t>Tabel 3</w:t>
      </w:r>
    </w:p>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Penilaian Peran Serta Masyarakat Terhadap Kontribusi Kelembagaan/Organisasi</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756"/>
        <w:gridCol w:w="1147"/>
        <w:gridCol w:w="1135"/>
        <w:gridCol w:w="1134"/>
        <w:gridCol w:w="1065"/>
        <w:gridCol w:w="993"/>
      </w:tblGrid>
      <w:tr w:rsidR="0000370A" w:rsidRPr="0000370A" w:rsidTr="000A50A5">
        <w:trPr>
          <w:jc w:val="center"/>
        </w:trPr>
        <w:tc>
          <w:tcPr>
            <w:tcW w:w="570" w:type="dxa"/>
            <w:vMerge w:val="restart"/>
            <w:tcBorders>
              <w:top w:val="double" w:sz="4" w:space="0" w:color="auto"/>
              <w:left w:val="double" w:sz="4" w:space="0" w:color="auto"/>
            </w:tcBorders>
            <w:shd w:val="clear" w:color="auto" w:fill="auto"/>
            <w:vAlign w:val="center"/>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No.</w:t>
            </w:r>
          </w:p>
        </w:tc>
        <w:tc>
          <w:tcPr>
            <w:tcW w:w="1756" w:type="dxa"/>
            <w:vMerge w:val="restart"/>
            <w:tcBorders>
              <w:top w:val="double" w:sz="4" w:space="0" w:color="auto"/>
            </w:tcBorders>
            <w:shd w:val="clear" w:color="auto" w:fill="auto"/>
            <w:vAlign w:val="center"/>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Kulifikasi</w:t>
            </w:r>
          </w:p>
        </w:tc>
        <w:tc>
          <w:tcPr>
            <w:tcW w:w="3416" w:type="dxa"/>
            <w:gridSpan w:val="3"/>
            <w:tcBorders>
              <w:top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Kontribusi Kelembagaan/</w:t>
            </w:r>
          </w:p>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Organisasi</w:t>
            </w:r>
          </w:p>
        </w:tc>
        <w:tc>
          <w:tcPr>
            <w:tcW w:w="2058" w:type="dxa"/>
            <w:gridSpan w:val="2"/>
            <w:vMerge w:val="restart"/>
            <w:tcBorders>
              <w:top w:val="double" w:sz="4" w:space="0" w:color="auto"/>
              <w:right w:val="double" w:sz="4" w:space="0" w:color="auto"/>
            </w:tcBorders>
            <w:shd w:val="clear" w:color="auto" w:fill="auto"/>
            <w:vAlign w:val="center"/>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Jumlah</w:t>
            </w:r>
          </w:p>
        </w:tc>
      </w:tr>
      <w:tr w:rsidR="0000370A" w:rsidRPr="0000370A" w:rsidTr="000A50A5">
        <w:trPr>
          <w:jc w:val="center"/>
        </w:trPr>
        <w:tc>
          <w:tcPr>
            <w:tcW w:w="570" w:type="dxa"/>
            <w:vMerge/>
            <w:tcBorders>
              <w:left w:val="double" w:sz="4" w:space="0" w:color="auto"/>
            </w:tcBorders>
            <w:shd w:val="clear" w:color="auto" w:fill="auto"/>
          </w:tcPr>
          <w:p w:rsidR="0000370A" w:rsidRPr="0000370A" w:rsidRDefault="0000370A" w:rsidP="0000370A">
            <w:pPr>
              <w:pStyle w:val="List2"/>
              <w:ind w:left="0" w:firstLine="0"/>
              <w:jc w:val="both"/>
              <w:rPr>
                <w:rFonts w:ascii="Arial" w:hAnsi="Arial" w:cs="Arial"/>
                <w:b/>
                <w:sz w:val="22"/>
                <w:szCs w:val="22"/>
              </w:rPr>
            </w:pPr>
          </w:p>
        </w:tc>
        <w:tc>
          <w:tcPr>
            <w:tcW w:w="1756" w:type="dxa"/>
            <w:vMerge/>
            <w:shd w:val="clear" w:color="auto" w:fill="auto"/>
          </w:tcPr>
          <w:p w:rsidR="0000370A" w:rsidRPr="0000370A" w:rsidRDefault="0000370A" w:rsidP="0000370A">
            <w:pPr>
              <w:pStyle w:val="List2"/>
              <w:ind w:left="0" w:firstLine="0"/>
              <w:jc w:val="both"/>
              <w:rPr>
                <w:rFonts w:ascii="Arial" w:hAnsi="Arial" w:cs="Arial"/>
                <w:b/>
                <w:sz w:val="22"/>
                <w:szCs w:val="22"/>
              </w:rPr>
            </w:pPr>
          </w:p>
        </w:tc>
        <w:tc>
          <w:tcPr>
            <w:tcW w:w="1147"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Bobot 1</w:t>
            </w:r>
          </w:p>
        </w:tc>
        <w:tc>
          <w:tcPr>
            <w:tcW w:w="1135"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Bobot 2</w:t>
            </w:r>
          </w:p>
        </w:tc>
        <w:tc>
          <w:tcPr>
            <w:tcW w:w="1134"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Bobot 3</w:t>
            </w:r>
          </w:p>
        </w:tc>
        <w:tc>
          <w:tcPr>
            <w:tcW w:w="2058" w:type="dxa"/>
            <w:gridSpan w:val="2"/>
            <w:vMerge/>
            <w:tcBorders>
              <w:right w:val="double" w:sz="4" w:space="0" w:color="auto"/>
            </w:tcBorders>
            <w:shd w:val="clear" w:color="auto" w:fill="auto"/>
          </w:tcPr>
          <w:p w:rsidR="0000370A" w:rsidRPr="0000370A" w:rsidRDefault="0000370A" w:rsidP="0000370A">
            <w:pPr>
              <w:pStyle w:val="List2"/>
              <w:ind w:left="0" w:firstLine="0"/>
              <w:jc w:val="both"/>
              <w:rPr>
                <w:rFonts w:ascii="Arial" w:hAnsi="Arial" w:cs="Arial"/>
                <w:b/>
                <w:sz w:val="22"/>
                <w:szCs w:val="22"/>
              </w:rPr>
            </w:pPr>
          </w:p>
        </w:tc>
      </w:tr>
      <w:tr w:rsidR="0000370A" w:rsidRPr="0000370A" w:rsidTr="000A50A5">
        <w:trPr>
          <w:jc w:val="center"/>
        </w:trPr>
        <w:tc>
          <w:tcPr>
            <w:tcW w:w="570" w:type="dxa"/>
            <w:vMerge/>
            <w:tcBorders>
              <w:left w:val="double" w:sz="4" w:space="0" w:color="auto"/>
            </w:tcBorders>
            <w:shd w:val="clear" w:color="auto" w:fill="auto"/>
          </w:tcPr>
          <w:p w:rsidR="0000370A" w:rsidRPr="0000370A" w:rsidRDefault="0000370A" w:rsidP="0000370A">
            <w:pPr>
              <w:pStyle w:val="List2"/>
              <w:ind w:left="0" w:firstLine="0"/>
              <w:jc w:val="both"/>
              <w:rPr>
                <w:rFonts w:ascii="Arial" w:hAnsi="Arial" w:cs="Arial"/>
                <w:b/>
                <w:sz w:val="22"/>
                <w:szCs w:val="22"/>
              </w:rPr>
            </w:pPr>
          </w:p>
        </w:tc>
        <w:tc>
          <w:tcPr>
            <w:tcW w:w="1756" w:type="dxa"/>
            <w:vMerge/>
            <w:shd w:val="clear" w:color="auto" w:fill="auto"/>
          </w:tcPr>
          <w:p w:rsidR="0000370A" w:rsidRPr="0000370A" w:rsidRDefault="0000370A" w:rsidP="0000370A">
            <w:pPr>
              <w:pStyle w:val="List2"/>
              <w:ind w:left="0" w:firstLine="0"/>
              <w:jc w:val="both"/>
              <w:rPr>
                <w:rFonts w:ascii="Arial" w:hAnsi="Arial" w:cs="Arial"/>
                <w:b/>
                <w:sz w:val="22"/>
                <w:szCs w:val="22"/>
              </w:rPr>
            </w:pPr>
          </w:p>
        </w:tc>
        <w:tc>
          <w:tcPr>
            <w:tcW w:w="1147"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F</w:t>
            </w:r>
          </w:p>
        </w:tc>
        <w:tc>
          <w:tcPr>
            <w:tcW w:w="1135"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F</w:t>
            </w:r>
          </w:p>
        </w:tc>
        <w:tc>
          <w:tcPr>
            <w:tcW w:w="1134"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F</w:t>
            </w:r>
          </w:p>
        </w:tc>
        <w:tc>
          <w:tcPr>
            <w:tcW w:w="1065"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w:t>
            </w:r>
          </w:p>
        </w:tc>
        <w:tc>
          <w:tcPr>
            <w:tcW w:w="993" w:type="dxa"/>
            <w:tcBorders>
              <w:right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Skor</w:t>
            </w:r>
          </w:p>
        </w:tc>
      </w:tr>
      <w:tr w:rsidR="0000370A" w:rsidRPr="0000370A" w:rsidTr="000A50A5">
        <w:trPr>
          <w:jc w:val="center"/>
        </w:trPr>
        <w:tc>
          <w:tcPr>
            <w:tcW w:w="570" w:type="dxa"/>
            <w:tcBorders>
              <w:left w:val="double" w:sz="4" w:space="0" w:color="auto"/>
            </w:tcBorders>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1.</w:t>
            </w:r>
          </w:p>
        </w:tc>
        <w:tc>
          <w:tcPr>
            <w:tcW w:w="1756" w:type="dxa"/>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Baik</w:t>
            </w:r>
          </w:p>
        </w:tc>
        <w:tc>
          <w:tcPr>
            <w:tcW w:w="1147"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13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134"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48</w:t>
            </w:r>
          </w:p>
        </w:tc>
        <w:tc>
          <w:tcPr>
            <w:tcW w:w="106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26,4</w:t>
            </w:r>
          </w:p>
        </w:tc>
        <w:tc>
          <w:tcPr>
            <w:tcW w:w="993" w:type="dxa"/>
            <w:tcBorders>
              <w:right w:val="double" w:sz="4" w:space="0" w:color="auto"/>
            </w:tcBorders>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0,79</w:t>
            </w:r>
          </w:p>
        </w:tc>
      </w:tr>
      <w:tr w:rsidR="0000370A" w:rsidRPr="0000370A" w:rsidTr="000A50A5">
        <w:trPr>
          <w:jc w:val="center"/>
        </w:trPr>
        <w:tc>
          <w:tcPr>
            <w:tcW w:w="570" w:type="dxa"/>
            <w:tcBorders>
              <w:left w:val="double" w:sz="4" w:space="0" w:color="auto"/>
            </w:tcBorders>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2.</w:t>
            </w:r>
          </w:p>
        </w:tc>
        <w:tc>
          <w:tcPr>
            <w:tcW w:w="1756" w:type="dxa"/>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Cukup baik</w:t>
            </w:r>
          </w:p>
        </w:tc>
        <w:tc>
          <w:tcPr>
            <w:tcW w:w="1147"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13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109</w:t>
            </w:r>
          </w:p>
        </w:tc>
        <w:tc>
          <w:tcPr>
            <w:tcW w:w="1134"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06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59,9</w:t>
            </w:r>
          </w:p>
        </w:tc>
        <w:tc>
          <w:tcPr>
            <w:tcW w:w="993" w:type="dxa"/>
            <w:tcBorders>
              <w:right w:val="double" w:sz="4" w:space="0" w:color="auto"/>
            </w:tcBorders>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1,19</w:t>
            </w:r>
          </w:p>
        </w:tc>
      </w:tr>
      <w:tr w:rsidR="0000370A" w:rsidRPr="0000370A" w:rsidTr="000A50A5">
        <w:trPr>
          <w:jc w:val="center"/>
        </w:trPr>
        <w:tc>
          <w:tcPr>
            <w:tcW w:w="570" w:type="dxa"/>
            <w:tcBorders>
              <w:left w:val="double" w:sz="4" w:space="0" w:color="auto"/>
            </w:tcBorders>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3.</w:t>
            </w:r>
          </w:p>
        </w:tc>
        <w:tc>
          <w:tcPr>
            <w:tcW w:w="1756" w:type="dxa"/>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Kurang baik</w:t>
            </w:r>
          </w:p>
        </w:tc>
        <w:tc>
          <w:tcPr>
            <w:tcW w:w="1147"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25</w:t>
            </w:r>
          </w:p>
        </w:tc>
        <w:tc>
          <w:tcPr>
            <w:tcW w:w="113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134"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06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13,7</w:t>
            </w:r>
          </w:p>
        </w:tc>
        <w:tc>
          <w:tcPr>
            <w:tcW w:w="993" w:type="dxa"/>
            <w:tcBorders>
              <w:right w:val="double" w:sz="4" w:space="0" w:color="auto"/>
            </w:tcBorders>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0,13</w:t>
            </w:r>
          </w:p>
        </w:tc>
      </w:tr>
      <w:tr w:rsidR="0000370A" w:rsidRPr="0000370A" w:rsidTr="000A50A5">
        <w:trPr>
          <w:jc w:val="center"/>
        </w:trPr>
        <w:tc>
          <w:tcPr>
            <w:tcW w:w="2326" w:type="dxa"/>
            <w:gridSpan w:val="2"/>
            <w:tcBorders>
              <w:left w:val="double" w:sz="4" w:space="0" w:color="auto"/>
              <w:bottom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Jumlah</w:t>
            </w:r>
          </w:p>
        </w:tc>
        <w:tc>
          <w:tcPr>
            <w:tcW w:w="1147" w:type="dxa"/>
            <w:tcBorders>
              <w:bottom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25</w:t>
            </w:r>
          </w:p>
        </w:tc>
        <w:tc>
          <w:tcPr>
            <w:tcW w:w="1135" w:type="dxa"/>
            <w:tcBorders>
              <w:bottom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109</w:t>
            </w:r>
          </w:p>
        </w:tc>
        <w:tc>
          <w:tcPr>
            <w:tcW w:w="1134" w:type="dxa"/>
            <w:tcBorders>
              <w:bottom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48</w:t>
            </w:r>
          </w:p>
        </w:tc>
        <w:tc>
          <w:tcPr>
            <w:tcW w:w="1065" w:type="dxa"/>
            <w:tcBorders>
              <w:bottom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100</w:t>
            </w:r>
          </w:p>
        </w:tc>
        <w:tc>
          <w:tcPr>
            <w:tcW w:w="993" w:type="dxa"/>
            <w:tcBorders>
              <w:bottom w:val="double" w:sz="4" w:space="0" w:color="auto"/>
              <w:right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2,11</w:t>
            </w:r>
          </w:p>
        </w:tc>
      </w:tr>
    </w:tbl>
    <w:p w:rsidR="0000370A" w:rsidRPr="0000370A" w:rsidRDefault="0000370A" w:rsidP="0000370A">
      <w:pPr>
        <w:spacing w:after="0" w:line="240" w:lineRule="auto"/>
        <w:ind w:firstLine="426"/>
        <w:rPr>
          <w:rFonts w:ascii="Arial" w:hAnsi="Arial" w:cs="Arial"/>
          <w:i/>
        </w:rPr>
      </w:pPr>
      <w:proofErr w:type="gramStart"/>
      <w:r w:rsidRPr="0000370A">
        <w:rPr>
          <w:rFonts w:ascii="Arial" w:hAnsi="Arial" w:cs="Arial"/>
          <w:i/>
        </w:rPr>
        <w:t>Sumber :</w:t>
      </w:r>
      <w:proofErr w:type="gramEnd"/>
      <w:r w:rsidRPr="0000370A">
        <w:rPr>
          <w:rFonts w:ascii="Arial" w:hAnsi="Arial" w:cs="Arial"/>
          <w:i/>
        </w:rPr>
        <w:t xml:space="preserve"> Hasil Analisis Penelitian Tahun,2014</w:t>
      </w:r>
    </w:p>
    <w:p w:rsidR="0000370A" w:rsidRPr="0000370A" w:rsidRDefault="0000370A" w:rsidP="0000370A">
      <w:pPr>
        <w:pStyle w:val="List2"/>
        <w:ind w:left="426" w:firstLine="720"/>
        <w:jc w:val="both"/>
        <w:rPr>
          <w:rFonts w:ascii="Arial" w:hAnsi="Arial" w:cs="Arial"/>
          <w:sz w:val="22"/>
          <w:szCs w:val="22"/>
        </w:rPr>
      </w:pPr>
      <w:r w:rsidRPr="0000370A">
        <w:rPr>
          <w:rFonts w:ascii="Arial" w:hAnsi="Arial" w:cs="Arial"/>
          <w:sz w:val="22"/>
          <w:szCs w:val="22"/>
        </w:rPr>
        <w:t xml:space="preserve">Berdasarkan tabel tersebut, dapat diketahui bahwa responden yang memberi pernyataan bahwa peran serta masyarakat dalam berorganisasi yang memiliki aktivitas (baik) sebanyak 48 orang atau 26,4%, (cukup baik) sebanyak 109 orang atau 59,9%, dan yang menjawab (kurang baik) sebanyak 25 orang atau 13,7%. </w:t>
      </w:r>
    </w:p>
    <w:p w:rsidR="0000370A" w:rsidRPr="0000370A" w:rsidRDefault="0000370A" w:rsidP="0000370A">
      <w:pPr>
        <w:spacing w:after="0" w:line="240" w:lineRule="auto"/>
        <w:ind w:left="426" w:firstLine="720"/>
        <w:jc w:val="both"/>
        <w:rPr>
          <w:rFonts w:ascii="Arial" w:hAnsi="Arial" w:cs="Arial"/>
        </w:rPr>
      </w:pPr>
      <w:proofErr w:type="gramStart"/>
      <w:r w:rsidRPr="0000370A">
        <w:rPr>
          <w:rFonts w:ascii="Arial" w:hAnsi="Arial" w:cs="Arial"/>
        </w:rPr>
        <w:t xml:space="preserve">Kondisi tersebut memberikan gambaran bahwa, warga masyarakat Kecamatan Nusaniwe lebih condong aktif dalam mengikuti kegiatann organisasi </w:t>
      </w:r>
      <w:r w:rsidRPr="0000370A">
        <w:rPr>
          <w:rFonts w:ascii="Arial" w:hAnsi="Arial" w:cs="Arial"/>
        </w:rPr>
        <w:lastRenderedPageBreak/>
        <w:t>dalam penataan ruang kawasan wisata bahari.</w:t>
      </w:r>
      <w:proofErr w:type="gramEnd"/>
      <w:r w:rsidRPr="0000370A">
        <w:rPr>
          <w:rFonts w:ascii="Arial" w:hAnsi="Arial" w:cs="Arial"/>
        </w:rPr>
        <w:t xml:space="preserve"> Hal ini dapat dilihat pada tabel diatas, dimana sebanyak 59</w:t>
      </w:r>
      <w:proofErr w:type="gramStart"/>
      <w:r w:rsidRPr="0000370A">
        <w:rPr>
          <w:rFonts w:ascii="Arial" w:hAnsi="Arial" w:cs="Arial"/>
        </w:rPr>
        <w:t>,9</w:t>
      </w:r>
      <w:proofErr w:type="gramEnd"/>
      <w:r w:rsidRPr="0000370A">
        <w:rPr>
          <w:rFonts w:ascii="Arial" w:hAnsi="Arial" w:cs="Arial"/>
        </w:rPr>
        <w:t>%/109 orang dengan skor rata-rata 2,11 dari  masyarakat yang menyatakan (cukup baik). Alasan dari masyarakat, dengan dibekali ketrampilan di  bidang  pariwisata,  maka  mereka  akan  lebih  percaya  diri  di  dalam pengelolaan.</w:t>
      </w:r>
    </w:p>
    <w:p w:rsidR="0000370A" w:rsidRPr="0000370A" w:rsidRDefault="0000370A" w:rsidP="0000370A">
      <w:pPr>
        <w:pStyle w:val="ListParagraph"/>
        <w:numPr>
          <w:ilvl w:val="4"/>
          <w:numId w:val="35"/>
        </w:numPr>
        <w:spacing w:after="0" w:line="240" w:lineRule="auto"/>
        <w:ind w:left="450" w:hanging="283"/>
        <w:jc w:val="both"/>
        <w:rPr>
          <w:rFonts w:ascii="Arial" w:hAnsi="Arial" w:cs="Arial"/>
          <w:b/>
        </w:rPr>
      </w:pPr>
      <w:r>
        <w:rPr>
          <w:rFonts w:ascii="Arial" w:hAnsi="Arial" w:cs="Arial"/>
          <w:b/>
        </w:rPr>
        <w:t>M</w:t>
      </w:r>
      <w:r w:rsidRPr="0000370A">
        <w:rPr>
          <w:rFonts w:ascii="Arial" w:hAnsi="Arial" w:cs="Arial"/>
          <w:b/>
        </w:rPr>
        <w:t>enjalankan aturan yang ditetapkan</w:t>
      </w:r>
    </w:p>
    <w:p w:rsidR="0000370A" w:rsidRPr="0000370A" w:rsidRDefault="0000370A" w:rsidP="0000370A">
      <w:pPr>
        <w:spacing w:after="0" w:line="240" w:lineRule="auto"/>
        <w:ind w:left="426" w:firstLine="720"/>
        <w:jc w:val="both"/>
        <w:rPr>
          <w:rFonts w:ascii="Arial" w:hAnsi="Arial" w:cs="Arial"/>
        </w:rPr>
      </w:pPr>
      <w:proofErr w:type="gramStart"/>
      <w:r w:rsidRPr="0000370A">
        <w:rPr>
          <w:rFonts w:ascii="Arial" w:hAnsi="Arial" w:cs="Arial"/>
        </w:rPr>
        <w:t>Program pemerintah dalam mengatasi masalah perbaikan lingkungan kawasan wisata bahari sangat diperlukan oleh masyarakat, guna menumbuhkan partisipasi masyarakat dan mampu memberikan manfaat atau keuntungan yang besar bagi masyarakat.</w:t>
      </w:r>
      <w:proofErr w:type="gramEnd"/>
      <w:r w:rsidRPr="0000370A">
        <w:rPr>
          <w:rFonts w:ascii="Arial" w:hAnsi="Arial" w:cs="Arial"/>
        </w:rPr>
        <w:t xml:space="preserve"> Untuk mengetahui hasil penelitian mengenai program pemerintah yang dilaksanakan di Kecamatan Nusaniwe, dapat dilihat pada tabel sebagai berikut:</w:t>
      </w:r>
    </w:p>
    <w:p w:rsidR="0000370A" w:rsidRPr="0000370A" w:rsidRDefault="0000370A" w:rsidP="0000370A">
      <w:pPr>
        <w:spacing w:after="0" w:line="240" w:lineRule="auto"/>
        <w:rPr>
          <w:rFonts w:ascii="Arial" w:hAnsi="Arial" w:cs="Arial"/>
          <w:b/>
        </w:rPr>
      </w:pPr>
    </w:p>
    <w:p w:rsidR="0000370A" w:rsidRPr="0000370A" w:rsidRDefault="0000370A" w:rsidP="0000370A">
      <w:pPr>
        <w:spacing w:after="0" w:line="240" w:lineRule="auto"/>
        <w:jc w:val="center"/>
        <w:rPr>
          <w:rFonts w:ascii="Arial" w:hAnsi="Arial" w:cs="Arial"/>
          <w:b/>
        </w:rPr>
      </w:pPr>
      <w:r>
        <w:rPr>
          <w:rFonts w:ascii="Arial" w:hAnsi="Arial" w:cs="Arial"/>
          <w:b/>
        </w:rPr>
        <w:t>Tabel 4</w:t>
      </w:r>
    </w:p>
    <w:p w:rsidR="0000370A" w:rsidRPr="0000370A" w:rsidRDefault="0000370A" w:rsidP="0000370A">
      <w:pPr>
        <w:spacing w:after="0" w:line="240" w:lineRule="auto"/>
        <w:jc w:val="center"/>
        <w:rPr>
          <w:rFonts w:ascii="Arial" w:hAnsi="Arial" w:cs="Arial"/>
          <w:b/>
        </w:rPr>
      </w:pPr>
      <w:r w:rsidRPr="0000370A">
        <w:rPr>
          <w:rFonts w:ascii="Arial" w:hAnsi="Arial" w:cs="Arial"/>
          <w:b/>
        </w:rPr>
        <w:t>Penilaian Peran Serta Masyarakat Terhadap aturan yang ditetapkan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756"/>
        <w:gridCol w:w="1147"/>
        <w:gridCol w:w="1135"/>
        <w:gridCol w:w="1134"/>
        <w:gridCol w:w="1065"/>
        <w:gridCol w:w="993"/>
      </w:tblGrid>
      <w:tr w:rsidR="0000370A" w:rsidRPr="0000370A" w:rsidTr="000A50A5">
        <w:trPr>
          <w:jc w:val="center"/>
        </w:trPr>
        <w:tc>
          <w:tcPr>
            <w:tcW w:w="570" w:type="dxa"/>
            <w:vMerge w:val="restart"/>
            <w:tcBorders>
              <w:top w:val="double" w:sz="4" w:space="0" w:color="auto"/>
              <w:left w:val="double" w:sz="4" w:space="0" w:color="auto"/>
            </w:tcBorders>
            <w:shd w:val="clear" w:color="auto" w:fill="auto"/>
            <w:vAlign w:val="center"/>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No.</w:t>
            </w:r>
          </w:p>
        </w:tc>
        <w:tc>
          <w:tcPr>
            <w:tcW w:w="1756" w:type="dxa"/>
            <w:vMerge w:val="restart"/>
            <w:tcBorders>
              <w:top w:val="double" w:sz="4" w:space="0" w:color="auto"/>
            </w:tcBorders>
            <w:shd w:val="clear" w:color="auto" w:fill="auto"/>
            <w:vAlign w:val="center"/>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Kulifikasi</w:t>
            </w:r>
          </w:p>
        </w:tc>
        <w:tc>
          <w:tcPr>
            <w:tcW w:w="3416" w:type="dxa"/>
            <w:gridSpan w:val="3"/>
            <w:tcBorders>
              <w:top w:val="double" w:sz="4" w:space="0" w:color="auto"/>
            </w:tcBorders>
            <w:shd w:val="clear" w:color="auto" w:fill="auto"/>
          </w:tcPr>
          <w:p w:rsidR="0000370A" w:rsidRPr="0000370A" w:rsidRDefault="0000370A" w:rsidP="0000370A">
            <w:pPr>
              <w:spacing w:after="0" w:line="240" w:lineRule="auto"/>
              <w:jc w:val="center"/>
              <w:rPr>
                <w:rFonts w:ascii="Arial" w:hAnsi="Arial" w:cs="Arial"/>
                <w:b/>
              </w:rPr>
            </w:pPr>
            <w:r w:rsidRPr="0000370A">
              <w:rPr>
                <w:rFonts w:ascii="Arial" w:hAnsi="Arial" w:cs="Arial"/>
                <w:b/>
              </w:rPr>
              <w:t>menjalankan aturan yang ditetapkan</w:t>
            </w:r>
          </w:p>
        </w:tc>
        <w:tc>
          <w:tcPr>
            <w:tcW w:w="2058" w:type="dxa"/>
            <w:gridSpan w:val="2"/>
            <w:vMerge w:val="restart"/>
            <w:tcBorders>
              <w:top w:val="double" w:sz="4" w:space="0" w:color="auto"/>
              <w:right w:val="double" w:sz="4" w:space="0" w:color="auto"/>
            </w:tcBorders>
            <w:shd w:val="clear" w:color="auto" w:fill="auto"/>
            <w:vAlign w:val="center"/>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Jumlah</w:t>
            </w:r>
          </w:p>
        </w:tc>
      </w:tr>
      <w:tr w:rsidR="0000370A" w:rsidRPr="0000370A" w:rsidTr="000A50A5">
        <w:trPr>
          <w:jc w:val="center"/>
        </w:trPr>
        <w:tc>
          <w:tcPr>
            <w:tcW w:w="570" w:type="dxa"/>
            <w:vMerge/>
            <w:tcBorders>
              <w:left w:val="double" w:sz="4" w:space="0" w:color="auto"/>
            </w:tcBorders>
            <w:shd w:val="clear" w:color="auto" w:fill="auto"/>
          </w:tcPr>
          <w:p w:rsidR="0000370A" w:rsidRPr="0000370A" w:rsidRDefault="0000370A" w:rsidP="0000370A">
            <w:pPr>
              <w:pStyle w:val="List2"/>
              <w:ind w:left="0" w:firstLine="0"/>
              <w:jc w:val="both"/>
              <w:rPr>
                <w:rFonts w:ascii="Arial" w:hAnsi="Arial" w:cs="Arial"/>
                <w:b/>
                <w:sz w:val="22"/>
                <w:szCs w:val="22"/>
              </w:rPr>
            </w:pPr>
          </w:p>
        </w:tc>
        <w:tc>
          <w:tcPr>
            <w:tcW w:w="1756" w:type="dxa"/>
            <w:vMerge/>
            <w:shd w:val="clear" w:color="auto" w:fill="auto"/>
          </w:tcPr>
          <w:p w:rsidR="0000370A" w:rsidRPr="0000370A" w:rsidRDefault="0000370A" w:rsidP="0000370A">
            <w:pPr>
              <w:pStyle w:val="List2"/>
              <w:ind w:left="0" w:firstLine="0"/>
              <w:jc w:val="both"/>
              <w:rPr>
                <w:rFonts w:ascii="Arial" w:hAnsi="Arial" w:cs="Arial"/>
                <w:b/>
                <w:sz w:val="22"/>
                <w:szCs w:val="22"/>
              </w:rPr>
            </w:pPr>
          </w:p>
        </w:tc>
        <w:tc>
          <w:tcPr>
            <w:tcW w:w="1147"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Bobot 1</w:t>
            </w:r>
          </w:p>
        </w:tc>
        <w:tc>
          <w:tcPr>
            <w:tcW w:w="1135"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Bobot 2</w:t>
            </w:r>
          </w:p>
        </w:tc>
        <w:tc>
          <w:tcPr>
            <w:tcW w:w="1134"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Bobot 3</w:t>
            </w:r>
          </w:p>
        </w:tc>
        <w:tc>
          <w:tcPr>
            <w:tcW w:w="2058" w:type="dxa"/>
            <w:gridSpan w:val="2"/>
            <w:vMerge/>
            <w:tcBorders>
              <w:right w:val="double" w:sz="4" w:space="0" w:color="auto"/>
            </w:tcBorders>
            <w:shd w:val="clear" w:color="auto" w:fill="auto"/>
          </w:tcPr>
          <w:p w:rsidR="0000370A" w:rsidRPr="0000370A" w:rsidRDefault="0000370A" w:rsidP="0000370A">
            <w:pPr>
              <w:pStyle w:val="List2"/>
              <w:ind w:left="0" w:firstLine="0"/>
              <w:jc w:val="both"/>
              <w:rPr>
                <w:rFonts w:ascii="Arial" w:hAnsi="Arial" w:cs="Arial"/>
                <w:b/>
                <w:sz w:val="22"/>
                <w:szCs w:val="22"/>
              </w:rPr>
            </w:pPr>
          </w:p>
        </w:tc>
      </w:tr>
      <w:tr w:rsidR="0000370A" w:rsidRPr="0000370A" w:rsidTr="000A50A5">
        <w:trPr>
          <w:jc w:val="center"/>
        </w:trPr>
        <w:tc>
          <w:tcPr>
            <w:tcW w:w="570" w:type="dxa"/>
            <w:vMerge/>
            <w:tcBorders>
              <w:left w:val="double" w:sz="4" w:space="0" w:color="auto"/>
            </w:tcBorders>
            <w:shd w:val="clear" w:color="auto" w:fill="auto"/>
          </w:tcPr>
          <w:p w:rsidR="0000370A" w:rsidRPr="0000370A" w:rsidRDefault="0000370A" w:rsidP="0000370A">
            <w:pPr>
              <w:pStyle w:val="List2"/>
              <w:ind w:left="0" w:firstLine="0"/>
              <w:jc w:val="both"/>
              <w:rPr>
                <w:rFonts w:ascii="Arial" w:hAnsi="Arial" w:cs="Arial"/>
                <w:b/>
                <w:sz w:val="22"/>
                <w:szCs w:val="22"/>
              </w:rPr>
            </w:pPr>
          </w:p>
        </w:tc>
        <w:tc>
          <w:tcPr>
            <w:tcW w:w="1756" w:type="dxa"/>
            <w:vMerge/>
            <w:shd w:val="clear" w:color="auto" w:fill="auto"/>
          </w:tcPr>
          <w:p w:rsidR="0000370A" w:rsidRPr="0000370A" w:rsidRDefault="0000370A" w:rsidP="0000370A">
            <w:pPr>
              <w:pStyle w:val="List2"/>
              <w:ind w:left="0" w:firstLine="0"/>
              <w:jc w:val="both"/>
              <w:rPr>
                <w:rFonts w:ascii="Arial" w:hAnsi="Arial" w:cs="Arial"/>
                <w:b/>
                <w:sz w:val="22"/>
                <w:szCs w:val="22"/>
              </w:rPr>
            </w:pPr>
          </w:p>
        </w:tc>
        <w:tc>
          <w:tcPr>
            <w:tcW w:w="1147"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F</w:t>
            </w:r>
          </w:p>
        </w:tc>
        <w:tc>
          <w:tcPr>
            <w:tcW w:w="1135"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F</w:t>
            </w:r>
          </w:p>
        </w:tc>
        <w:tc>
          <w:tcPr>
            <w:tcW w:w="1134"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F</w:t>
            </w:r>
          </w:p>
        </w:tc>
        <w:tc>
          <w:tcPr>
            <w:tcW w:w="1065"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w:t>
            </w:r>
          </w:p>
        </w:tc>
        <w:tc>
          <w:tcPr>
            <w:tcW w:w="993" w:type="dxa"/>
            <w:tcBorders>
              <w:right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Skor</w:t>
            </w:r>
          </w:p>
        </w:tc>
      </w:tr>
      <w:tr w:rsidR="0000370A" w:rsidRPr="0000370A" w:rsidTr="000A50A5">
        <w:trPr>
          <w:jc w:val="center"/>
        </w:trPr>
        <w:tc>
          <w:tcPr>
            <w:tcW w:w="570" w:type="dxa"/>
            <w:tcBorders>
              <w:left w:val="double" w:sz="4" w:space="0" w:color="auto"/>
            </w:tcBorders>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1.</w:t>
            </w:r>
          </w:p>
        </w:tc>
        <w:tc>
          <w:tcPr>
            <w:tcW w:w="1756" w:type="dxa"/>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Baik</w:t>
            </w:r>
          </w:p>
        </w:tc>
        <w:tc>
          <w:tcPr>
            <w:tcW w:w="1147"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13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134"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45</w:t>
            </w:r>
          </w:p>
        </w:tc>
        <w:tc>
          <w:tcPr>
            <w:tcW w:w="106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24,7</w:t>
            </w:r>
          </w:p>
        </w:tc>
        <w:tc>
          <w:tcPr>
            <w:tcW w:w="993" w:type="dxa"/>
            <w:tcBorders>
              <w:right w:val="double" w:sz="4" w:space="0" w:color="auto"/>
            </w:tcBorders>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0,74</w:t>
            </w:r>
          </w:p>
        </w:tc>
      </w:tr>
      <w:tr w:rsidR="0000370A" w:rsidRPr="0000370A" w:rsidTr="000A50A5">
        <w:trPr>
          <w:jc w:val="center"/>
        </w:trPr>
        <w:tc>
          <w:tcPr>
            <w:tcW w:w="570" w:type="dxa"/>
            <w:tcBorders>
              <w:left w:val="double" w:sz="4" w:space="0" w:color="auto"/>
            </w:tcBorders>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2.</w:t>
            </w:r>
          </w:p>
        </w:tc>
        <w:tc>
          <w:tcPr>
            <w:tcW w:w="1756" w:type="dxa"/>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Cukup baik</w:t>
            </w:r>
          </w:p>
        </w:tc>
        <w:tc>
          <w:tcPr>
            <w:tcW w:w="1147"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13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105</w:t>
            </w:r>
          </w:p>
        </w:tc>
        <w:tc>
          <w:tcPr>
            <w:tcW w:w="1134"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06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57,7</w:t>
            </w:r>
          </w:p>
        </w:tc>
        <w:tc>
          <w:tcPr>
            <w:tcW w:w="993" w:type="dxa"/>
            <w:tcBorders>
              <w:right w:val="double" w:sz="4" w:space="0" w:color="auto"/>
            </w:tcBorders>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1,15</w:t>
            </w:r>
          </w:p>
        </w:tc>
      </w:tr>
      <w:tr w:rsidR="0000370A" w:rsidRPr="0000370A" w:rsidTr="000A50A5">
        <w:trPr>
          <w:jc w:val="center"/>
        </w:trPr>
        <w:tc>
          <w:tcPr>
            <w:tcW w:w="570" w:type="dxa"/>
            <w:tcBorders>
              <w:left w:val="double" w:sz="4" w:space="0" w:color="auto"/>
            </w:tcBorders>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3.</w:t>
            </w:r>
          </w:p>
        </w:tc>
        <w:tc>
          <w:tcPr>
            <w:tcW w:w="1756" w:type="dxa"/>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Kurang baik</w:t>
            </w:r>
          </w:p>
        </w:tc>
        <w:tc>
          <w:tcPr>
            <w:tcW w:w="1147"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32</w:t>
            </w:r>
          </w:p>
        </w:tc>
        <w:tc>
          <w:tcPr>
            <w:tcW w:w="113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134"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06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17,6</w:t>
            </w:r>
          </w:p>
        </w:tc>
        <w:tc>
          <w:tcPr>
            <w:tcW w:w="993" w:type="dxa"/>
            <w:tcBorders>
              <w:right w:val="double" w:sz="4" w:space="0" w:color="auto"/>
            </w:tcBorders>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0,17</w:t>
            </w:r>
          </w:p>
        </w:tc>
      </w:tr>
      <w:tr w:rsidR="0000370A" w:rsidRPr="0000370A" w:rsidTr="000A50A5">
        <w:trPr>
          <w:jc w:val="center"/>
        </w:trPr>
        <w:tc>
          <w:tcPr>
            <w:tcW w:w="2326" w:type="dxa"/>
            <w:gridSpan w:val="2"/>
            <w:tcBorders>
              <w:left w:val="double" w:sz="4" w:space="0" w:color="auto"/>
              <w:bottom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Jumlah</w:t>
            </w:r>
          </w:p>
        </w:tc>
        <w:tc>
          <w:tcPr>
            <w:tcW w:w="1147" w:type="dxa"/>
            <w:tcBorders>
              <w:bottom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32</w:t>
            </w:r>
          </w:p>
        </w:tc>
        <w:tc>
          <w:tcPr>
            <w:tcW w:w="1135" w:type="dxa"/>
            <w:tcBorders>
              <w:bottom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105</w:t>
            </w:r>
          </w:p>
        </w:tc>
        <w:tc>
          <w:tcPr>
            <w:tcW w:w="1134" w:type="dxa"/>
            <w:tcBorders>
              <w:bottom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45</w:t>
            </w:r>
          </w:p>
        </w:tc>
        <w:tc>
          <w:tcPr>
            <w:tcW w:w="1065" w:type="dxa"/>
            <w:tcBorders>
              <w:bottom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100</w:t>
            </w:r>
          </w:p>
        </w:tc>
        <w:tc>
          <w:tcPr>
            <w:tcW w:w="993" w:type="dxa"/>
            <w:tcBorders>
              <w:bottom w:val="double" w:sz="4" w:space="0" w:color="auto"/>
              <w:right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2,06</w:t>
            </w:r>
          </w:p>
        </w:tc>
      </w:tr>
    </w:tbl>
    <w:p w:rsidR="0000370A" w:rsidRDefault="0000370A" w:rsidP="0000370A">
      <w:pPr>
        <w:spacing w:after="0" w:line="240" w:lineRule="auto"/>
        <w:ind w:firstLine="426"/>
        <w:jc w:val="both"/>
        <w:rPr>
          <w:rFonts w:ascii="Arial" w:hAnsi="Arial" w:cs="Arial"/>
          <w:i/>
        </w:rPr>
      </w:pPr>
      <w:proofErr w:type="gramStart"/>
      <w:r w:rsidRPr="0000370A">
        <w:rPr>
          <w:rFonts w:ascii="Arial" w:hAnsi="Arial" w:cs="Arial"/>
          <w:i/>
        </w:rPr>
        <w:t>Sumber :</w:t>
      </w:r>
      <w:proofErr w:type="gramEnd"/>
      <w:r w:rsidRPr="0000370A">
        <w:rPr>
          <w:rFonts w:ascii="Arial" w:hAnsi="Arial" w:cs="Arial"/>
          <w:i/>
        </w:rPr>
        <w:t xml:space="preserve"> Hasil Analisis Penelitian Tahun,2014</w:t>
      </w:r>
    </w:p>
    <w:p w:rsidR="0000370A" w:rsidRPr="0000370A" w:rsidRDefault="0000370A" w:rsidP="0000370A">
      <w:pPr>
        <w:spacing w:after="0" w:line="240" w:lineRule="auto"/>
        <w:ind w:firstLine="426"/>
        <w:jc w:val="both"/>
        <w:rPr>
          <w:rFonts w:ascii="Arial" w:hAnsi="Arial" w:cs="Arial"/>
          <w:b/>
          <w:i/>
        </w:rPr>
      </w:pPr>
    </w:p>
    <w:p w:rsidR="0000370A" w:rsidRPr="0000370A" w:rsidRDefault="0000370A" w:rsidP="0000370A">
      <w:pPr>
        <w:spacing w:after="0" w:line="240" w:lineRule="auto"/>
        <w:ind w:left="426" w:firstLine="720"/>
        <w:jc w:val="both"/>
        <w:rPr>
          <w:rFonts w:ascii="Arial" w:hAnsi="Arial" w:cs="Arial"/>
        </w:rPr>
      </w:pPr>
      <w:r w:rsidRPr="0000370A">
        <w:rPr>
          <w:rFonts w:ascii="Arial" w:hAnsi="Arial" w:cs="Arial"/>
        </w:rPr>
        <w:t>Berdasarkan tabel tersebut, dapat diketahui bahwa responden yang memberi penilaian bahwa program pemerintah yang dilaksanakan sangat (baik) sebanyak 45 orang atau 24,7%, (cukup baik) sebanyak 105 orang atau 57,7%, dan yang (kurang baik) sebanyak 32 orang atau 17,6%.</w:t>
      </w:r>
    </w:p>
    <w:p w:rsidR="0000370A" w:rsidRDefault="0000370A" w:rsidP="0000370A">
      <w:pPr>
        <w:spacing w:after="0" w:line="240" w:lineRule="auto"/>
        <w:ind w:left="426" w:firstLine="720"/>
        <w:jc w:val="both"/>
        <w:rPr>
          <w:rFonts w:ascii="Arial" w:hAnsi="Arial" w:cs="Arial"/>
        </w:rPr>
      </w:pPr>
      <w:r w:rsidRPr="0000370A">
        <w:rPr>
          <w:rFonts w:ascii="Arial" w:hAnsi="Arial" w:cs="Arial"/>
        </w:rPr>
        <w:t>Menyikapi pernyataan tentang penilaian peran serta masyarakat terhadap aturan yang ditetapkan diatas, diketahui bahwa sebagian besar masyarakat Kecamatan Nusaniwe menyambut positif terhadap program pemerintah. Hal ini terlihat dalam tabel bahwa dari keseluruhan responden, sebanyak 57</w:t>
      </w:r>
      <w:proofErr w:type="gramStart"/>
      <w:r w:rsidRPr="0000370A">
        <w:rPr>
          <w:rFonts w:ascii="Arial" w:hAnsi="Arial" w:cs="Arial"/>
        </w:rPr>
        <w:t>,7</w:t>
      </w:r>
      <w:proofErr w:type="gramEnd"/>
      <w:r w:rsidRPr="0000370A">
        <w:rPr>
          <w:rFonts w:ascii="Arial" w:hAnsi="Arial" w:cs="Arial"/>
        </w:rPr>
        <w:t xml:space="preserve">% dengan skor rata-rata 2,06 masyarakat menjawab (cukup baik). </w:t>
      </w:r>
      <w:proofErr w:type="gramStart"/>
      <w:r w:rsidRPr="0000370A">
        <w:rPr>
          <w:rFonts w:ascii="Arial" w:hAnsi="Arial" w:cs="Arial"/>
        </w:rPr>
        <w:t>Ini menunjukkan bahwa masyarakat sangat mendukung pengembangan wisata bahari di daerahnya.</w:t>
      </w:r>
      <w:proofErr w:type="gramEnd"/>
    </w:p>
    <w:p w:rsidR="0000370A" w:rsidRPr="0000370A" w:rsidRDefault="0000370A" w:rsidP="0000370A">
      <w:pPr>
        <w:spacing w:after="0" w:line="240" w:lineRule="auto"/>
        <w:ind w:left="426" w:firstLine="720"/>
        <w:jc w:val="both"/>
        <w:rPr>
          <w:rFonts w:ascii="Arial" w:hAnsi="Arial" w:cs="Arial"/>
        </w:rPr>
      </w:pPr>
    </w:p>
    <w:p w:rsidR="0000370A" w:rsidRPr="0000370A" w:rsidRDefault="0000370A" w:rsidP="0000370A">
      <w:pPr>
        <w:pStyle w:val="ListParagraph"/>
        <w:numPr>
          <w:ilvl w:val="4"/>
          <w:numId w:val="35"/>
        </w:numPr>
        <w:spacing w:after="0" w:line="240" w:lineRule="auto"/>
        <w:ind w:left="450" w:hanging="283"/>
        <w:jc w:val="both"/>
        <w:rPr>
          <w:rFonts w:ascii="Arial" w:hAnsi="Arial" w:cs="Arial"/>
          <w:b/>
        </w:rPr>
      </w:pPr>
      <w:r w:rsidRPr="0000370A">
        <w:rPr>
          <w:rFonts w:ascii="Arial" w:hAnsi="Arial" w:cs="Arial"/>
          <w:b/>
        </w:rPr>
        <w:t>Pemeliharaan Lingkungan Wisata</w:t>
      </w:r>
    </w:p>
    <w:p w:rsidR="0000370A" w:rsidRPr="0000370A" w:rsidRDefault="0000370A" w:rsidP="0000370A">
      <w:pPr>
        <w:pStyle w:val="List2"/>
        <w:ind w:left="426" w:firstLine="720"/>
        <w:jc w:val="both"/>
        <w:rPr>
          <w:rFonts w:ascii="Arial" w:hAnsi="Arial" w:cs="Arial"/>
          <w:sz w:val="22"/>
          <w:szCs w:val="22"/>
        </w:rPr>
      </w:pPr>
      <w:r w:rsidRPr="0000370A">
        <w:rPr>
          <w:rFonts w:ascii="Arial" w:hAnsi="Arial" w:cs="Arial"/>
          <w:sz w:val="22"/>
          <w:szCs w:val="22"/>
        </w:rPr>
        <w:t xml:space="preserve">Pemeliharaan lingkungan wisata tidak terbatas pada kawasan objek wisata yang harus permanen, namun yang lebih penting adalah memenuhi persyaratan kesehatan, dimanakondisi kawasan objek wisata bersih, tertata rapi, memiliki sarana/prasarana lingkungan yang memadai, kondisi lingkungan sekitar kawasan objek wisata yang sehat dan sebagainya. Selain itu, sikap masyarakat harus dapat memahami arti pentingnya lingkungan kawasan objek wisata yang sehat, serta bagaimana menyikapi permasalahan yang timbul dalam lingkungan kawasan objek wisata. Hal ini tentunya dilandasi oleh pengetahuan dan kesadaran. </w:t>
      </w:r>
      <w:proofErr w:type="gramStart"/>
      <w:r w:rsidRPr="0000370A">
        <w:rPr>
          <w:rFonts w:ascii="Arial" w:hAnsi="Arial" w:cs="Arial"/>
          <w:sz w:val="22"/>
          <w:szCs w:val="22"/>
        </w:rPr>
        <w:t>Untuk  jelasnya</w:t>
      </w:r>
      <w:proofErr w:type="gramEnd"/>
      <w:r w:rsidRPr="0000370A">
        <w:rPr>
          <w:rFonts w:ascii="Arial" w:hAnsi="Arial" w:cs="Arial"/>
          <w:sz w:val="22"/>
          <w:szCs w:val="22"/>
        </w:rPr>
        <w:t xml:space="preserve">  persepsi  masyarakat tentang  pemeliharaan lingkungan wisata bahari dapat dilihat pada Tabel berikut.</w:t>
      </w:r>
    </w:p>
    <w:p w:rsidR="0000370A" w:rsidRPr="0000370A" w:rsidRDefault="0000370A" w:rsidP="0000370A">
      <w:pPr>
        <w:pStyle w:val="List2"/>
        <w:ind w:left="1080" w:hanging="1080"/>
        <w:jc w:val="center"/>
        <w:rPr>
          <w:rFonts w:ascii="Arial" w:hAnsi="Arial" w:cs="Arial"/>
          <w:b/>
          <w:sz w:val="22"/>
          <w:szCs w:val="22"/>
        </w:rPr>
      </w:pPr>
      <w:r>
        <w:rPr>
          <w:rFonts w:ascii="Arial" w:hAnsi="Arial" w:cs="Arial"/>
          <w:b/>
          <w:sz w:val="22"/>
          <w:szCs w:val="22"/>
        </w:rPr>
        <w:t>Tabel 5</w:t>
      </w:r>
    </w:p>
    <w:p w:rsidR="0000370A" w:rsidRPr="0000370A" w:rsidRDefault="0000370A" w:rsidP="0000370A">
      <w:pPr>
        <w:pStyle w:val="List2"/>
        <w:ind w:left="1080" w:hanging="1080"/>
        <w:jc w:val="center"/>
        <w:rPr>
          <w:rFonts w:ascii="Arial" w:hAnsi="Arial" w:cs="Arial"/>
          <w:b/>
          <w:sz w:val="22"/>
          <w:szCs w:val="22"/>
        </w:rPr>
      </w:pPr>
      <w:r w:rsidRPr="0000370A">
        <w:rPr>
          <w:rFonts w:ascii="Arial" w:hAnsi="Arial" w:cs="Arial"/>
          <w:b/>
          <w:sz w:val="22"/>
          <w:szCs w:val="22"/>
        </w:rPr>
        <w:t xml:space="preserve">Penilaian Peran Serta Masyarakat Terhadap </w:t>
      </w:r>
    </w:p>
    <w:p w:rsidR="0000370A" w:rsidRPr="0000370A" w:rsidRDefault="0000370A" w:rsidP="0000370A">
      <w:pPr>
        <w:pStyle w:val="List2"/>
        <w:ind w:left="1080" w:hanging="1080"/>
        <w:jc w:val="center"/>
        <w:rPr>
          <w:rFonts w:ascii="Arial" w:hAnsi="Arial" w:cs="Arial"/>
          <w:b/>
          <w:sz w:val="22"/>
          <w:szCs w:val="22"/>
        </w:rPr>
      </w:pPr>
      <w:r w:rsidRPr="0000370A">
        <w:rPr>
          <w:rFonts w:ascii="Arial" w:hAnsi="Arial" w:cs="Arial"/>
          <w:b/>
          <w:sz w:val="22"/>
          <w:szCs w:val="22"/>
        </w:rPr>
        <w:t xml:space="preserve">Pemeliharaan Lingkungan Wisata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756"/>
        <w:gridCol w:w="1147"/>
        <w:gridCol w:w="1135"/>
        <w:gridCol w:w="1134"/>
        <w:gridCol w:w="1065"/>
        <w:gridCol w:w="993"/>
      </w:tblGrid>
      <w:tr w:rsidR="0000370A" w:rsidRPr="0000370A" w:rsidTr="000A50A5">
        <w:trPr>
          <w:jc w:val="center"/>
        </w:trPr>
        <w:tc>
          <w:tcPr>
            <w:tcW w:w="570" w:type="dxa"/>
            <w:vMerge w:val="restart"/>
            <w:tcBorders>
              <w:top w:val="double" w:sz="4" w:space="0" w:color="auto"/>
              <w:left w:val="double" w:sz="4" w:space="0" w:color="auto"/>
            </w:tcBorders>
            <w:shd w:val="clear" w:color="auto" w:fill="auto"/>
            <w:vAlign w:val="center"/>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No.</w:t>
            </w:r>
          </w:p>
        </w:tc>
        <w:tc>
          <w:tcPr>
            <w:tcW w:w="1756" w:type="dxa"/>
            <w:vMerge w:val="restart"/>
            <w:tcBorders>
              <w:top w:val="double" w:sz="4" w:space="0" w:color="auto"/>
            </w:tcBorders>
            <w:shd w:val="clear" w:color="auto" w:fill="auto"/>
            <w:vAlign w:val="center"/>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Kulifikasi</w:t>
            </w:r>
          </w:p>
        </w:tc>
        <w:tc>
          <w:tcPr>
            <w:tcW w:w="3416" w:type="dxa"/>
            <w:gridSpan w:val="3"/>
            <w:tcBorders>
              <w:top w:val="double" w:sz="4" w:space="0" w:color="auto"/>
            </w:tcBorders>
            <w:shd w:val="clear" w:color="auto" w:fill="auto"/>
          </w:tcPr>
          <w:p w:rsidR="0000370A" w:rsidRPr="0000370A" w:rsidRDefault="0000370A" w:rsidP="0000370A">
            <w:pPr>
              <w:spacing w:after="0" w:line="240" w:lineRule="auto"/>
              <w:jc w:val="center"/>
              <w:rPr>
                <w:rFonts w:ascii="Arial" w:hAnsi="Arial" w:cs="Arial"/>
                <w:b/>
              </w:rPr>
            </w:pPr>
            <w:r w:rsidRPr="0000370A">
              <w:rPr>
                <w:rFonts w:ascii="Arial" w:hAnsi="Arial" w:cs="Arial"/>
                <w:b/>
              </w:rPr>
              <w:t>Pemeliharaan Lingkungan Wisata</w:t>
            </w:r>
          </w:p>
        </w:tc>
        <w:tc>
          <w:tcPr>
            <w:tcW w:w="2058" w:type="dxa"/>
            <w:gridSpan w:val="2"/>
            <w:vMerge w:val="restart"/>
            <w:tcBorders>
              <w:top w:val="double" w:sz="4" w:space="0" w:color="auto"/>
              <w:right w:val="double" w:sz="4" w:space="0" w:color="auto"/>
            </w:tcBorders>
            <w:shd w:val="clear" w:color="auto" w:fill="auto"/>
            <w:vAlign w:val="center"/>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Jumlah</w:t>
            </w:r>
          </w:p>
        </w:tc>
      </w:tr>
      <w:tr w:rsidR="0000370A" w:rsidRPr="0000370A" w:rsidTr="000A50A5">
        <w:trPr>
          <w:jc w:val="center"/>
        </w:trPr>
        <w:tc>
          <w:tcPr>
            <w:tcW w:w="570" w:type="dxa"/>
            <w:vMerge/>
            <w:tcBorders>
              <w:left w:val="double" w:sz="4" w:space="0" w:color="auto"/>
            </w:tcBorders>
            <w:shd w:val="clear" w:color="auto" w:fill="auto"/>
          </w:tcPr>
          <w:p w:rsidR="0000370A" w:rsidRPr="0000370A" w:rsidRDefault="0000370A" w:rsidP="0000370A">
            <w:pPr>
              <w:pStyle w:val="List2"/>
              <w:ind w:left="0" w:firstLine="0"/>
              <w:jc w:val="both"/>
              <w:rPr>
                <w:rFonts w:ascii="Arial" w:hAnsi="Arial" w:cs="Arial"/>
                <w:b/>
                <w:sz w:val="22"/>
                <w:szCs w:val="22"/>
              </w:rPr>
            </w:pPr>
          </w:p>
        </w:tc>
        <w:tc>
          <w:tcPr>
            <w:tcW w:w="1756" w:type="dxa"/>
            <w:vMerge/>
            <w:shd w:val="clear" w:color="auto" w:fill="auto"/>
          </w:tcPr>
          <w:p w:rsidR="0000370A" w:rsidRPr="0000370A" w:rsidRDefault="0000370A" w:rsidP="0000370A">
            <w:pPr>
              <w:pStyle w:val="List2"/>
              <w:ind w:left="0" w:firstLine="0"/>
              <w:jc w:val="both"/>
              <w:rPr>
                <w:rFonts w:ascii="Arial" w:hAnsi="Arial" w:cs="Arial"/>
                <w:b/>
                <w:sz w:val="22"/>
                <w:szCs w:val="22"/>
              </w:rPr>
            </w:pPr>
          </w:p>
        </w:tc>
        <w:tc>
          <w:tcPr>
            <w:tcW w:w="1147"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Bobot 1</w:t>
            </w:r>
          </w:p>
        </w:tc>
        <w:tc>
          <w:tcPr>
            <w:tcW w:w="1135"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Bobot 2</w:t>
            </w:r>
          </w:p>
        </w:tc>
        <w:tc>
          <w:tcPr>
            <w:tcW w:w="1134"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Bobot 3</w:t>
            </w:r>
          </w:p>
        </w:tc>
        <w:tc>
          <w:tcPr>
            <w:tcW w:w="2058" w:type="dxa"/>
            <w:gridSpan w:val="2"/>
            <w:vMerge/>
            <w:tcBorders>
              <w:right w:val="double" w:sz="4" w:space="0" w:color="auto"/>
            </w:tcBorders>
            <w:shd w:val="clear" w:color="auto" w:fill="auto"/>
          </w:tcPr>
          <w:p w:rsidR="0000370A" w:rsidRPr="0000370A" w:rsidRDefault="0000370A" w:rsidP="0000370A">
            <w:pPr>
              <w:pStyle w:val="List2"/>
              <w:ind w:left="0" w:firstLine="0"/>
              <w:jc w:val="both"/>
              <w:rPr>
                <w:rFonts w:ascii="Arial" w:hAnsi="Arial" w:cs="Arial"/>
                <w:b/>
                <w:sz w:val="22"/>
                <w:szCs w:val="22"/>
              </w:rPr>
            </w:pPr>
          </w:p>
        </w:tc>
      </w:tr>
      <w:tr w:rsidR="0000370A" w:rsidRPr="0000370A" w:rsidTr="000A50A5">
        <w:trPr>
          <w:jc w:val="center"/>
        </w:trPr>
        <w:tc>
          <w:tcPr>
            <w:tcW w:w="570" w:type="dxa"/>
            <w:vMerge/>
            <w:tcBorders>
              <w:left w:val="double" w:sz="4" w:space="0" w:color="auto"/>
            </w:tcBorders>
            <w:shd w:val="clear" w:color="auto" w:fill="auto"/>
          </w:tcPr>
          <w:p w:rsidR="0000370A" w:rsidRPr="0000370A" w:rsidRDefault="0000370A" w:rsidP="0000370A">
            <w:pPr>
              <w:pStyle w:val="List2"/>
              <w:ind w:left="0" w:firstLine="0"/>
              <w:jc w:val="both"/>
              <w:rPr>
                <w:rFonts w:ascii="Arial" w:hAnsi="Arial" w:cs="Arial"/>
                <w:b/>
                <w:sz w:val="22"/>
                <w:szCs w:val="22"/>
              </w:rPr>
            </w:pPr>
          </w:p>
        </w:tc>
        <w:tc>
          <w:tcPr>
            <w:tcW w:w="1756" w:type="dxa"/>
            <w:vMerge/>
            <w:shd w:val="clear" w:color="auto" w:fill="auto"/>
          </w:tcPr>
          <w:p w:rsidR="0000370A" w:rsidRPr="0000370A" w:rsidRDefault="0000370A" w:rsidP="0000370A">
            <w:pPr>
              <w:pStyle w:val="List2"/>
              <w:ind w:left="0" w:firstLine="0"/>
              <w:jc w:val="both"/>
              <w:rPr>
                <w:rFonts w:ascii="Arial" w:hAnsi="Arial" w:cs="Arial"/>
                <w:b/>
                <w:sz w:val="22"/>
                <w:szCs w:val="22"/>
              </w:rPr>
            </w:pPr>
          </w:p>
        </w:tc>
        <w:tc>
          <w:tcPr>
            <w:tcW w:w="1147"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F</w:t>
            </w:r>
          </w:p>
        </w:tc>
        <w:tc>
          <w:tcPr>
            <w:tcW w:w="1135"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F</w:t>
            </w:r>
          </w:p>
        </w:tc>
        <w:tc>
          <w:tcPr>
            <w:tcW w:w="1134"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F</w:t>
            </w:r>
          </w:p>
        </w:tc>
        <w:tc>
          <w:tcPr>
            <w:tcW w:w="1065" w:type="dxa"/>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w:t>
            </w:r>
          </w:p>
        </w:tc>
        <w:tc>
          <w:tcPr>
            <w:tcW w:w="993" w:type="dxa"/>
            <w:tcBorders>
              <w:right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Skor</w:t>
            </w:r>
          </w:p>
        </w:tc>
      </w:tr>
      <w:tr w:rsidR="0000370A" w:rsidRPr="0000370A" w:rsidTr="000A50A5">
        <w:trPr>
          <w:jc w:val="center"/>
        </w:trPr>
        <w:tc>
          <w:tcPr>
            <w:tcW w:w="570" w:type="dxa"/>
            <w:tcBorders>
              <w:left w:val="double" w:sz="4" w:space="0" w:color="auto"/>
            </w:tcBorders>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lastRenderedPageBreak/>
              <w:t>1.</w:t>
            </w:r>
          </w:p>
        </w:tc>
        <w:tc>
          <w:tcPr>
            <w:tcW w:w="1756" w:type="dxa"/>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Baik</w:t>
            </w:r>
          </w:p>
        </w:tc>
        <w:tc>
          <w:tcPr>
            <w:tcW w:w="1147"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13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134"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20</w:t>
            </w:r>
          </w:p>
        </w:tc>
        <w:tc>
          <w:tcPr>
            <w:tcW w:w="106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11,0</w:t>
            </w:r>
          </w:p>
        </w:tc>
        <w:tc>
          <w:tcPr>
            <w:tcW w:w="993" w:type="dxa"/>
            <w:tcBorders>
              <w:right w:val="double" w:sz="4" w:space="0" w:color="auto"/>
            </w:tcBorders>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0,32</w:t>
            </w:r>
          </w:p>
        </w:tc>
      </w:tr>
      <w:tr w:rsidR="0000370A" w:rsidRPr="0000370A" w:rsidTr="000A50A5">
        <w:trPr>
          <w:jc w:val="center"/>
        </w:trPr>
        <w:tc>
          <w:tcPr>
            <w:tcW w:w="570" w:type="dxa"/>
            <w:tcBorders>
              <w:left w:val="double" w:sz="4" w:space="0" w:color="auto"/>
            </w:tcBorders>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2.</w:t>
            </w:r>
          </w:p>
        </w:tc>
        <w:tc>
          <w:tcPr>
            <w:tcW w:w="1756" w:type="dxa"/>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Cukup baik</w:t>
            </w:r>
          </w:p>
        </w:tc>
        <w:tc>
          <w:tcPr>
            <w:tcW w:w="1147"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13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79</w:t>
            </w:r>
          </w:p>
        </w:tc>
        <w:tc>
          <w:tcPr>
            <w:tcW w:w="1134"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06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43,4</w:t>
            </w:r>
          </w:p>
        </w:tc>
        <w:tc>
          <w:tcPr>
            <w:tcW w:w="993" w:type="dxa"/>
            <w:tcBorders>
              <w:right w:val="double" w:sz="4" w:space="0" w:color="auto"/>
            </w:tcBorders>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0,86</w:t>
            </w:r>
          </w:p>
        </w:tc>
      </w:tr>
      <w:tr w:rsidR="0000370A" w:rsidRPr="0000370A" w:rsidTr="000A50A5">
        <w:trPr>
          <w:jc w:val="center"/>
        </w:trPr>
        <w:tc>
          <w:tcPr>
            <w:tcW w:w="570" w:type="dxa"/>
            <w:tcBorders>
              <w:left w:val="double" w:sz="4" w:space="0" w:color="auto"/>
            </w:tcBorders>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3.</w:t>
            </w:r>
          </w:p>
        </w:tc>
        <w:tc>
          <w:tcPr>
            <w:tcW w:w="1756" w:type="dxa"/>
            <w:shd w:val="clear" w:color="auto" w:fill="auto"/>
          </w:tcPr>
          <w:p w:rsidR="0000370A" w:rsidRPr="0000370A" w:rsidRDefault="0000370A" w:rsidP="0000370A">
            <w:pPr>
              <w:pStyle w:val="List2"/>
              <w:ind w:left="0" w:firstLine="0"/>
              <w:jc w:val="both"/>
              <w:rPr>
                <w:rFonts w:ascii="Arial" w:hAnsi="Arial" w:cs="Arial"/>
                <w:sz w:val="22"/>
                <w:szCs w:val="22"/>
              </w:rPr>
            </w:pPr>
            <w:r w:rsidRPr="0000370A">
              <w:rPr>
                <w:rFonts w:ascii="Arial" w:hAnsi="Arial" w:cs="Arial"/>
                <w:sz w:val="22"/>
                <w:szCs w:val="22"/>
              </w:rPr>
              <w:t>Kurang baik</w:t>
            </w:r>
          </w:p>
        </w:tc>
        <w:tc>
          <w:tcPr>
            <w:tcW w:w="1147"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83</w:t>
            </w:r>
          </w:p>
        </w:tc>
        <w:tc>
          <w:tcPr>
            <w:tcW w:w="113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134"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w:t>
            </w:r>
          </w:p>
        </w:tc>
        <w:tc>
          <w:tcPr>
            <w:tcW w:w="1065" w:type="dxa"/>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45,6</w:t>
            </w:r>
          </w:p>
        </w:tc>
        <w:tc>
          <w:tcPr>
            <w:tcW w:w="993" w:type="dxa"/>
            <w:tcBorders>
              <w:right w:val="double" w:sz="4" w:space="0" w:color="auto"/>
            </w:tcBorders>
            <w:shd w:val="clear" w:color="auto" w:fill="auto"/>
          </w:tcPr>
          <w:p w:rsidR="0000370A" w:rsidRPr="0000370A" w:rsidRDefault="0000370A" w:rsidP="0000370A">
            <w:pPr>
              <w:pStyle w:val="List2"/>
              <w:ind w:left="0" w:firstLine="0"/>
              <w:jc w:val="center"/>
              <w:rPr>
                <w:rFonts w:ascii="Arial" w:hAnsi="Arial" w:cs="Arial"/>
                <w:sz w:val="22"/>
                <w:szCs w:val="22"/>
              </w:rPr>
            </w:pPr>
            <w:r w:rsidRPr="0000370A">
              <w:rPr>
                <w:rFonts w:ascii="Arial" w:hAnsi="Arial" w:cs="Arial"/>
                <w:sz w:val="22"/>
                <w:szCs w:val="22"/>
              </w:rPr>
              <w:t>0,45</w:t>
            </w:r>
          </w:p>
        </w:tc>
      </w:tr>
      <w:tr w:rsidR="0000370A" w:rsidRPr="0000370A" w:rsidTr="000A50A5">
        <w:trPr>
          <w:jc w:val="center"/>
        </w:trPr>
        <w:tc>
          <w:tcPr>
            <w:tcW w:w="2326" w:type="dxa"/>
            <w:gridSpan w:val="2"/>
            <w:tcBorders>
              <w:left w:val="double" w:sz="4" w:space="0" w:color="auto"/>
              <w:bottom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Jumlah</w:t>
            </w:r>
          </w:p>
        </w:tc>
        <w:tc>
          <w:tcPr>
            <w:tcW w:w="1147" w:type="dxa"/>
            <w:tcBorders>
              <w:bottom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83</w:t>
            </w:r>
          </w:p>
        </w:tc>
        <w:tc>
          <w:tcPr>
            <w:tcW w:w="1135" w:type="dxa"/>
            <w:tcBorders>
              <w:bottom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79</w:t>
            </w:r>
          </w:p>
        </w:tc>
        <w:tc>
          <w:tcPr>
            <w:tcW w:w="1134" w:type="dxa"/>
            <w:tcBorders>
              <w:bottom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20</w:t>
            </w:r>
          </w:p>
        </w:tc>
        <w:tc>
          <w:tcPr>
            <w:tcW w:w="1065" w:type="dxa"/>
            <w:tcBorders>
              <w:bottom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100</w:t>
            </w:r>
          </w:p>
        </w:tc>
        <w:tc>
          <w:tcPr>
            <w:tcW w:w="993" w:type="dxa"/>
            <w:tcBorders>
              <w:bottom w:val="double" w:sz="4" w:space="0" w:color="auto"/>
              <w:right w:val="double" w:sz="4" w:space="0" w:color="auto"/>
            </w:tcBorders>
            <w:shd w:val="clear" w:color="auto" w:fill="auto"/>
          </w:tcPr>
          <w:p w:rsidR="0000370A" w:rsidRPr="0000370A" w:rsidRDefault="0000370A" w:rsidP="0000370A">
            <w:pPr>
              <w:pStyle w:val="List2"/>
              <w:ind w:left="0" w:firstLine="0"/>
              <w:jc w:val="center"/>
              <w:rPr>
                <w:rFonts w:ascii="Arial" w:hAnsi="Arial" w:cs="Arial"/>
                <w:b/>
                <w:sz w:val="22"/>
                <w:szCs w:val="22"/>
              </w:rPr>
            </w:pPr>
            <w:r w:rsidRPr="0000370A">
              <w:rPr>
                <w:rFonts w:ascii="Arial" w:hAnsi="Arial" w:cs="Arial"/>
                <w:b/>
                <w:sz w:val="22"/>
                <w:szCs w:val="22"/>
              </w:rPr>
              <w:t>1,63</w:t>
            </w:r>
          </w:p>
        </w:tc>
      </w:tr>
    </w:tbl>
    <w:p w:rsidR="0000370A" w:rsidRPr="0000370A" w:rsidRDefault="0000370A" w:rsidP="0000370A">
      <w:pPr>
        <w:spacing w:after="0" w:line="240" w:lineRule="auto"/>
        <w:ind w:firstLine="426"/>
        <w:rPr>
          <w:rFonts w:ascii="Arial" w:hAnsi="Arial" w:cs="Arial"/>
          <w:i/>
        </w:rPr>
      </w:pPr>
      <w:proofErr w:type="gramStart"/>
      <w:r w:rsidRPr="0000370A">
        <w:rPr>
          <w:rFonts w:ascii="Arial" w:hAnsi="Arial" w:cs="Arial"/>
          <w:i/>
        </w:rPr>
        <w:t>Sumber :</w:t>
      </w:r>
      <w:proofErr w:type="gramEnd"/>
      <w:r w:rsidRPr="0000370A">
        <w:rPr>
          <w:rFonts w:ascii="Arial" w:hAnsi="Arial" w:cs="Arial"/>
          <w:i/>
        </w:rPr>
        <w:t xml:space="preserve"> Hasil Analisis Penelitian Tahun,2014</w:t>
      </w:r>
    </w:p>
    <w:p w:rsidR="0000370A" w:rsidRDefault="0000370A" w:rsidP="0000370A">
      <w:pPr>
        <w:pStyle w:val="List2"/>
        <w:ind w:left="426" w:firstLine="720"/>
        <w:jc w:val="both"/>
        <w:rPr>
          <w:rFonts w:ascii="Arial" w:hAnsi="Arial" w:cs="Arial"/>
          <w:sz w:val="22"/>
          <w:szCs w:val="22"/>
        </w:rPr>
      </w:pPr>
    </w:p>
    <w:p w:rsidR="0000370A" w:rsidRPr="0000370A" w:rsidRDefault="0000370A" w:rsidP="0000370A">
      <w:pPr>
        <w:pStyle w:val="List2"/>
        <w:ind w:left="426" w:firstLine="720"/>
        <w:jc w:val="both"/>
        <w:rPr>
          <w:rFonts w:ascii="Arial" w:hAnsi="Arial" w:cs="Arial"/>
          <w:sz w:val="22"/>
          <w:szCs w:val="22"/>
        </w:rPr>
      </w:pPr>
      <w:r w:rsidRPr="0000370A">
        <w:rPr>
          <w:rFonts w:ascii="Arial" w:hAnsi="Arial" w:cs="Arial"/>
          <w:sz w:val="22"/>
          <w:szCs w:val="22"/>
        </w:rPr>
        <w:t>Berdasarkan tabel tersebut, dapat diketahui bahwa responden yang memberi penilaian bahwa pemeliharaan lingkungan wisata yang dilaksanakan sangat (baik) sebanyak 20 orang atau 11,0%, (cukup baik) sebanyak 79 orang atau 43,4%, dan yang (kurang baik) sebanyak 83 orang atau 17,6%.</w:t>
      </w:r>
    </w:p>
    <w:p w:rsidR="0000370A" w:rsidRPr="0000370A" w:rsidRDefault="0000370A" w:rsidP="0000370A">
      <w:pPr>
        <w:pStyle w:val="ListParagraph"/>
        <w:spacing w:after="0" w:line="240" w:lineRule="auto"/>
        <w:ind w:left="426" w:firstLine="720"/>
        <w:jc w:val="both"/>
        <w:rPr>
          <w:rFonts w:ascii="Arial" w:hAnsi="Arial" w:cs="Arial"/>
        </w:rPr>
      </w:pPr>
      <w:proofErr w:type="gramStart"/>
      <w:r w:rsidRPr="0000370A">
        <w:rPr>
          <w:rFonts w:ascii="Arial" w:hAnsi="Arial" w:cs="Arial"/>
        </w:rPr>
        <w:t>Dari Tabel 14 terlihat bahwa sifat masyarakat terhadap lingkungan wisata memuaskan.</w:t>
      </w:r>
      <w:proofErr w:type="gramEnd"/>
      <w:r w:rsidRPr="0000370A">
        <w:rPr>
          <w:rFonts w:ascii="Arial" w:hAnsi="Arial" w:cs="Arial"/>
        </w:rPr>
        <w:t xml:space="preserve"> Hal ini terlihat dengan tanggapan responden sebanyak 79 responden (bobot 2) cukup baik dengan skor rata-rata 1</w:t>
      </w:r>
      <w:proofErr w:type="gramStart"/>
      <w:r w:rsidRPr="0000370A">
        <w:rPr>
          <w:rFonts w:ascii="Arial" w:hAnsi="Arial" w:cs="Arial"/>
        </w:rPr>
        <w:t>,63</w:t>
      </w:r>
      <w:proofErr w:type="gramEnd"/>
      <w:r w:rsidRPr="0000370A">
        <w:rPr>
          <w:rFonts w:ascii="Arial" w:hAnsi="Arial" w:cs="Arial"/>
        </w:rPr>
        <w:t xml:space="preserve"> menjawab sifat  masyarakat terhadap lingkungan cukup baik.  </w:t>
      </w:r>
      <w:proofErr w:type="gramStart"/>
      <w:r w:rsidRPr="0000370A">
        <w:rPr>
          <w:rFonts w:ascii="Arial" w:hAnsi="Arial" w:cs="Arial"/>
        </w:rPr>
        <w:t>Ini mengindikasikan bahwa kesadaran dan wawasan masyarakat untuk mempertahankan dan menjaga kelestarian lingkungan sudah sangat bagus.</w:t>
      </w:r>
      <w:proofErr w:type="gramEnd"/>
      <w:r w:rsidRPr="0000370A">
        <w:rPr>
          <w:rFonts w:ascii="Arial" w:hAnsi="Arial" w:cs="Arial"/>
        </w:rPr>
        <w:t xml:space="preserve"> Jika hal ini dibiarkan maka akan berdampak </w:t>
      </w:r>
      <w:proofErr w:type="gramStart"/>
      <w:r w:rsidRPr="0000370A">
        <w:rPr>
          <w:rFonts w:ascii="Arial" w:hAnsi="Arial" w:cs="Arial"/>
        </w:rPr>
        <w:t>pada  keberlangsungan</w:t>
      </w:r>
      <w:proofErr w:type="gramEnd"/>
      <w:r w:rsidRPr="0000370A">
        <w:rPr>
          <w:rFonts w:ascii="Arial" w:hAnsi="Arial" w:cs="Arial"/>
        </w:rPr>
        <w:t xml:space="preserve"> obyek wisata khususnya wisata bahari. Keadaan ini </w:t>
      </w:r>
      <w:proofErr w:type="gramStart"/>
      <w:r w:rsidRPr="0000370A">
        <w:rPr>
          <w:rFonts w:ascii="Arial" w:hAnsi="Arial" w:cs="Arial"/>
        </w:rPr>
        <w:t>akan</w:t>
      </w:r>
      <w:proofErr w:type="gramEnd"/>
      <w:r w:rsidRPr="0000370A">
        <w:rPr>
          <w:rFonts w:ascii="Arial" w:hAnsi="Arial" w:cs="Arial"/>
        </w:rPr>
        <w:t xml:space="preserve"> berdampak pada peningkatan jumlah kunjungan yang berimbas pada peningkatan pendapatan dan kesejahteraan masyarakat.</w:t>
      </w:r>
    </w:p>
    <w:p w:rsidR="0000370A" w:rsidRPr="00012B2F" w:rsidRDefault="0000370A" w:rsidP="00012B2F">
      <w:pPr>
        <w:spacing w:after="0" w:line="240" w:lineRule="auto"/>
        <w:ind w:right="89"/>
        <w:rPr>
          <w:rFonts w:ascii="Arial" w:hAnsi="Arial" w:cs="Arial"/>
          <w:b/>
        </w:rPr>
      </w:pPr>
    </w:p>
    <w:p w:rsidR="0000370A" w:rsidRPr="00012B2F" w:rsidRDefault="00012B2F" w:rsidP="00012B2F">
      <w:pPr>
        <w:pStyle w:val="ListParagraph"/>
        <w:numPr>
          <w:ilvl w:val="0"/>
          <w:numId w:val="32"/>
        </w:numPr>
        <w:spacing w:after="0" w:line="240" w:lineRule="auto"/>
        <w:ind w:left="360" w:right="89"/>
        <w:rPr>
          <w:rFonts w:ascii="Arial" w:hAnsi="Arial" w:cs="Arial"/>
          <w:b/>
        </w:rPr>
      </w:pPr>
      <w:r w:rsidRPr="00012B2F">
        <w:rPr>
          <w:rFonts w:ascii="Arial" w:hAnsi="Arial" w:cs="Arial"/>
          <w:b/>
        </w:rPr>
        <w:t xml:space="preserve">Analisis Hubungan Faktor-Faktor yang Mempengaruhi Peran Serta Masyarakat dalam Penataan Ruang Kawasan Wisata Bahari  </w:t>
      </w:r>
    </w:p>
    <w:p w:rsidR="00012B2F" w:rsidRPr="00012B2F" w:rsidRDefault="00012B2F" w:rsidP="00012B2F">
      <w:pPr>
        <w:pStyle w:val="List2"/>
        <w:ind w:left="426" w:firstLine="720"/>
        <w:jc w:val="both"/>
        <w:rPr>
          <w:rFonts w:ascii="Arial" w:hAnsi="Arial" w:cs="Arial"/>
          <w:sz w:val="22"/>
          <w:szCs w:val="22"/>
        </w:rPr>
      </w:pPr>
      <w:r w:rsidRPr="00012B2F">
        <w:rPr>
          <w:rFonts w:ascii="Arial" w:hAnsi="Arial" w:cs="Arial"/>
          <w:sz w:val="22"/>
          <w:szCs w:val="22"/>
        </w:rPr>
        <w:t>Faktor-faktor tersebut di atas dikelompokkan dalam 2 (dua) bagian variabel yaitu varibel bebas X</w:t>
      </w:r>
      <w:r w:rsidRPr="00012B2F">
        <w:rPr>
          <w:rFonts w:ascii="Arial" w:hAnsi="Arial" w:cs="Arial"/>
          <w:sz w:val="22"/>
          <w:szCs w:val="22"/>
          <w:vertAlign w:val="subscript"/>
        </w:rPr>
        <w:t>1</w:t>
      </w:r>
      <w:r w:rsidRPr="00012B2F">
        <w:rPr>
          <w:rFonts w:ascii="Arial" w:hAnsi="Arial" w:cs="Arial"/>
          <w:sz w:val="22"/>
          <w:szCs w:val="22"/>
        </w:rPr>
        <w:t xml:space="preserve"> yang terdiri dari Tingkat Pendidikan, X</w:t>
      </w:r>
      <w:r w:rsidRPr="00012B2F">
        <w:rPr>
          <w:rFonts w:ascii="Arial" w:hAnsi="Arial" w:cs="Arial"/>
          <w:sz w:val="22"/>
          <w:szCs w:val="22"/>
          <w:vertAlign w:val="subscript"/>
        </w:rPr>
        <w:t>2</w:t>
      </w:r>
      <w:r w:rsidRPr="00012B2F">
        <w:rPr>
          <w:rFonts w:ascii="Arial" w:hAnsi="Arial" w:cs="Arial"/>
          <w:sz w:val="22"/>
          <w:szCs w:val="22"/>
        </w:rPr>
        <w:t xml:space="preserve">            Tingkat Pendapatan, X</w:t>
      </w:r>
      <w:r w:rsidRPr="00012B2F">
        <w:rPr>
          <w:rFonts w:ascii="Arial" w:hAnsi="Arial" w:cs="Arial"/>
          <w:sz w:val="22"/>
          <w:szCs w:val="22"/>
          <w:vertAlign w:val="subscript"/>
        </w:rPr>
        <w:t xml:space="preserve">3 </w:t>
      </w:r>
      <w:r w:rsidRPr="00012B2F">
        <w:rPr>
          <w:rFonts w:ascii="Arial" w:hAnsi="Arial" w:cs="Arial"/>
          <w:sz w:val="22"/>
          <w:szCs w:val="22"/>
        </w:rPr>
        <w:t>Status Tempat Tinggal, dan X</w:t>
      </w:r>
      <w:r w:rsidRPr="00012B2F">
        <w:rPr>
          <w:rFonts w:ascii="Arial" w:hAnsi="Arial" w:cs="Arial"/>
          <w:sz w:val="22"/>
          <w:szCs w:val="22"/>
          <w:vertAlign w:val="subscript"/>
        </w:rPr>
        <w:t>4</w:t>
      </w:r>
      <w:r w:rsidRPr="00012B2F">
        <w:rPr>
          <w:rFonts w:ascii="Arial" w:hAnsi="Arial" w:cs="Arial"/>
          <w:sz w:val="22"/>
          <w:szCs w:val="22"/>
        </w:rPr>
        <w:t xml:space="preserve"> Sosialisasi Perda. Sedangkan variabel terikatnya (Y1) adalah Peran Serta Masyarakat Dalam Penataan Ruang Kawasan Wisata Bahari.     </w:t>
      </w:r>
    </w:p>
    <w:p w:rsidR="00012B2F" w:rsidRPr="00012B2F" w:rsidRDefault="00012B2F" w:rsidP="00012B2F">
      <w:pPr>
        <w:pStyle w:val="List2"/>
        <w:numPr>
          <w:ilvl w:val="0"/>
          <w:numId w:val="40"/>
        </w:numPr>
        <w:ind w:left="709" w:hanging="283"/>
        <w:jc w:val="both"/>
        <w:rPr>
          <w:rFonts w:ascii="Arial" w:hAnsi="Arial" w:cs="Arial"/>
          <w:b/>
          <w:sz w:val="22"/>
          <w:szCs w:val="22"/>
        </w:rPr>
      </w:pPr>
      <w:r w:rsidRPr="00012B2F">
        <w:rPr>
          <w:rFonts w:ascii="Arial" w:hAnsi="Arial" w:cs="Arial"/>
          <w:b/>
          <w:sz w:val="22"/>
          <w:szCs w:val="22"/>
        </w:rPr>
        <w:t>Analisis Hubungan antara Tingkat Pendidikan dengan Peran Serta Masyarakat dalam Pelaksanaan Penataan Ruang Kawasan Wisata Bahari</w:t>
      </w:r>
    </w:p>
    <w:p w:rsidR="00012B2F" w:rsidRDefault="00012B2F" w:rsidP="00BB1142">
      <w:pPr>
        <w:pStyle w:val="List2"/>
        <w:ind w:firstLine="424"/>
        <w:jc w:val="both"/>
        <w:rPr>
          <w:rFonts w:ascii="Arial" w:hAnsi="Arial" w:cs="Arial"/>
          <w:sz w:val="22"/>
          <w:szCs w:val="22"/>
        </w:rPr>
      </w:pPr>
      <w:r w:rsidRPr="00012B2F">
        <w:rPr>
          <w:rFonts w:ascii="Arial" w:hAnsi="Arial" w:cs="Arial"/>
          <w:sz w:val="22"/>
          <w:szCs w:val="22"/>
        </w:rPr>
        <w:t>Asumsi yang digunakan dalam penelitian ini sebagai indikator analisis yaitu dalam hubungan variabel X</w:t>
      </w:r>
      <w:r w:rsidRPr="00012B2F">
        <w:rPr>
          <w:rFonts w:ascii="Arial" w:hAnsi="Arial" w:cs="Arial"/>
          <w:sz w:val="22"/>
          <w:szCs w:val="22"/>
          <w:vertAlign w:val="subscript"/>
        </w:rPr>
        <w:t>1</w:t>
      </w:r>
      <w:r w:rsidRPr="00012B2F">
        <w:rPr>
          <w:rFonts w:ascii="Arial" w:hAnsi="Arial" w:cs="Arial"/>
          <w:sz w:val="22"/>
          <w:szCs w:val="22"/>
        </w:rPr>
        <w:t xml:space="preserve"> (tingkat pendidikan) dengan variabel Y</w:t>
      </w:r>
      <w:r w:rsidRPr="00012B2F">
        <w:rPr>
          <w:rFonts w:ascii="Arial" w:hAnsi="Arial" w:cs="Arial"/>
          <w:sz w:val="22"/>
          <w:szCs w:val="22"/>
          <w:vertAlign w:val="subscript"/>
        </w:rPr>
        <w:t>1</w:t>
      </w:r>
      <w:r w:rsidRPr="00012B2F">
        <w:rPr>
          <w:rFonts w:ascii="Arial" w:hAnsi="Arial" w:cs="Arial"/>
          <w:sz w:val="22"/>
          <w:szCs w:val="22"/>
        </w:rPr>
        <w:t xml:space="preserve"> (peran serta masyarakat dalam penataan ruang kawasan wisata bahari) adalah </w:t>
      </w:r>
      <w:proofErr w:type="gramStart"/>
      <w:r w:rsidRPr="00012B2F">
        <w:rPr>
          <w:rFonts w:ascii="Arial" w:hAnsi="Arial" w:cs="Arial"/>
          <w:sz w:val="22"/>
          <w:szCs w:val="22"/>
        </w:rPr>
        <w:t>semakin  tinggi</w:t>
      </w:r>
      <w:proofErr w:type="gramEnd"/>
      <w:r w:rsidRPr="00012B2F">
        <w:rPr>
          <w:rFonts w:ascii="Arial" w:hAnsi="Arial" w:cs="Arial"/>
          <w:sz w:val="22"/>
          <w:szCs w:val="22"/>
        </w:rPr>
        <w:t xml:space="preserve"> tingkat pendidikan masyarakat maka kesadaran dan kesediaan untuk berperan serta akan semakin tinggi pula. Kesadaran dan kesediaan masyarakat tersebut menjadi poin penting bagi pemerintah dalam penjabaran materi-materi penataan ruang kawasan wisata bahari yang telah ditetapkan dalam rencana tata ruang wilayah.</w:t>
      </w:r>
    </w:p>
    <w:p w:rsidR="00BA1467" w:rsidRPr="00012B2F" w:rsidRDefault="00BA1467" w:rsidP="00012B2F">
      <w:pPr>
        <w:pStyle w:val="List2"/>
        <w:ind w:left="426" w:firstLine="720"/>
        <w:jc w:val="both"/>
        <w:rPr>
          <w:rFonts w:ascii="Arial" w:hAnsi="Arial" w:cs="Arial"/>
          <w:sz w:val="22"/>
          <w:szCs w:val="22"/>
        </w:rPr>
      </w:pPr>
    </w:p>
    <w:p w:rsidR="00012B2F" w:rsidRPr="00012B2F" w:rsidRDefault="00012B2F" w:rsidP="00012B2F">
      <w:pPr>
        <w:pStyle w:val="List2"/>
        <w:ind w:left="1080" w:hanging="1080"/>
        <w:jc w:val="center"/>
        <w:rPr>
          <w:rFonts w:ascii="Arial" w:hAnsi="Arial" w:cs="Arial"/>
          <w:b/>
          <w:sz w:val="22"/>
          <w:szCs w:val="22"/>
        </w:rPr>
      </w:pPr>
      <w:r>
        <w:rPr>
          <w:rFonts w:ascii="Arial" w:hAnsi="Arial" w:cs="Arial"/>
          <w:b/>
          <w:sz w:val="22"/>
          <w:szCs w:val="22"/>
        </w:rPr>
        <w:t>Tabel 6</w:t>
      </w:r>
    </w:p>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Hubungan Tingkat Pendidikan dengan Peran Serta Masyarakat dalam Pelaksanaan Penataan Ruang Kawasan Wisata Bahari</w:t>
      </w:r>
    </w:p>
    <w:p w:rsidR="00012B2F" w:rsidRPr="00012B2F" w:rsidRDefault="00012B2F" w:rsidP="00012B2F">
      <w:pPr>
        <w:pStyle w:val="List2"/>
        <w:ind w:left="0" w:firstLine="0"/>
        <w:jc w:val="center"/>
        <w:rPr>
          <w:rFonts w:ascii="Arial" w:hAnsi="Arial" w:cs="Arial"/>
          <w:b/>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756"/>
        <w:gridCol w:w="1360"/>
        <w:gridCol w:w="922"/>
        <w:gridCol w:w="1134"/>
        <w:gridCol w:w="1065"/>
        <w:gridCol w:w="993"/>
      </w:tblGrid>
      <w:tr w:rsidR="00012B2F" w:rsidRPr="00012B2F" w:rsidTr="000A50A5">
        <w:trPr>
          <w:jc w:val="center"/>
        </w:trPr>
        <w:tc>
          <w:tcPr>
            <w:tcW w:w="570" w:type="dxa"/>
            <w:vMerge w:val="restart"/>
            <w:tcBorders>
              <w:top w:val="double" w:sz="4" w:space="0" w:color="auto"/>
              <w:left w:val="double" w:sz="4" w:space="0" w:color="auto"/>
            </w:tcBorders>
            <w:shd w:val="clear" w:color="auto" w:fill="auto"/>
            <w:vAlign w:val="center"/>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No.</w:t>
            </w:r>
          </w:p>
        </w:tc>
        <w:tc>
          <w:tcPr>
            <w:tcW w:w="1756" w:type="dxa"/>
            <w:vMerge w:val="restart"/>
            <w:tcBorders>
              <w:top w:val="double" w:sz="4" w:space="0" w:color="auto"/>
            </w:tcBorders>
            <w:shd w:val="clear" w:color="auto" w:fill="auto"/>
            <w:vAlign w:val="center"/>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Tingkat Partisipasi</w:t>
            </w:r>
          </w:p>
        </w:tc>
        <w:tc>
          <w:tcPr>
            <w:tcW w:w="3416" w:type="dxa"/>
            <w:gridSpan w:val="3"/>
            <w:tcBorders>
              <w:top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Tingkat Pendidikan</w:t>
            </w:r>
          </w:p>
        </w:tc>
        <w:tc>
          <w:tcPr>
            <w:tcW w:w="2058" w:type="dxa"/>
            <w:gridSpan w:val="2"/>
            <w:vMerge w:val="restart"/>
            <w:tcBorders>
              <w:top w:val="double" w:sz="4" w:space="0" w:color="auto"/>
              <w:right w:val="double" w:sz="4" w:space="0" w:color="auto"/>
            </w:tcBorders>
            <w:shd w:val="clear" w:color="auto" w:fill="auto"/>
            <w:vAlign w:val="center"/>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Jumlah</w:t>
            </w:r>
          </w:p>
        </w:tc>
      </w:tr>
      <w:tr w:rsidR="00012B2F" w:rsidRPr="00012B2F" w:rsidTr="000A50A5">
        <w:trPr>
          <w:jc w:val="center"/>
        </w:trPr>
        <w:tc>
          <w:tcPr>
            <w:tcW w:w="570" w:type="dxa"/>
            <w:vMerge/>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b/>
                <w:sz w:val="22"/>
                <w:szCs w:val="22"/>
              </w:rPr>
            </w:pPr>
          </w:p>
        </w:tc>
        <w:tc>
          <w:tcPr>
            <w:tcW w:w="1756" w:type="dxa"/>
            <w:vMerge/>
            <w:shd w:val="clear" w:color="auto" w:fill="auto"/>
          </w:tcPr>
          <w:p w:rsidR="00012B2F" w:rsidRPr="00012B2F" w:rsidRDefault="00012B2F" w:rsidP="00012B2F">
            <w:pPr>
              <w:pStyle w:val="List2"/>
              <w:ind w:left="0" w:firstLine="0"/>
              <w:jc w:val="both"/>
              <w:rPr>
                <w:rFonts w:ascii="Arial" w:hAnsi="Arial" w:cs="Arial"/>
                <w:b/>
                <w:sz w:val="22"/>
                <w:szCs w:val="22"/>
              </w:rPr>
            </w:pPr>
          </w:p>
        </w:tc>
        <w:tc>
          <w:tcPr>
            <w:tcW w:w="1360"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SD/SLTP</w:t>
            </w:r>
          </w:p>
        </w:tc>
        <w:tc>
          <w:tcPr>
            <w:tcW w:w="922"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SLTA</w:t>
            </w:r>
          </w:p>
        </w:tc>
        <w:tc>
          <w:tcPr>
            <w:tcW w:w="1134"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PT</w:t>
            </w:r>
          </w:p>
        </w:tc>
        <w:tc>
          <w:tcPr>
            <w:tcW w:w="2058" w:type="dxa"/>
            <w:gridSpan w:val="2"/>
            <w:vMerge/>
            <w:tcBorders>
              <w:right w:val="double" w:sz="4" w:space="0" w:color="auto"/>
            </w:tcBorders>
            <w:shd w:val="clear" w:color="auto" w:fill="auto"/>
          </w:tcPr>
          <w:p w:rsidR="00012B2F" w:rsidRPr="00012B2F" w:rsidRDefault="00012B2F" w:rsidP="00012B2F">
            <w:pPr>
              <w:pStyle w:val="List2"/>
              <w:ind w:left="0" w:firstLine="0"/>
              <w:jc w:val="both"/>
              <w:rPr>
                <w:rFonts w:ascii="Arial" w:hAnsi="Arial" w:cs="Arial"/>
                <w:b/>
                <w:sz w:val="22"/>
                <w:szCs w:val="22"/>
              </w:rPr>
            </w:pPr>
          </w:p>
        </w:tc>
      </w:tr>
      <w:tr w:rsidR="00012B2F" w:rsidRPr="00012B2F" w:rsidTr="000A50A5">
        <w:trPr>
          <w:jc w:val="center"/>
        </w:trPr>
        <w:tc>
          <w:tcPr>
            <w:tcW w:w="570" w:type="dxa"/>
            <w:vMerge/>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b/>
                <w:sz w:val="22"/>
                <w:szCs w:val="22"/>
              </w:rPr>
            </w:pPr>
          </w:p>
        </w:tc>
        <w:tc>
          <w:tcPr>
            <w:tcW w:w="1756" w:type="dxa"/>
            <w:vMerge/>
            <w:shd w:val="clear" w:color="auto" w:fill="auto"/>
          </w:tcPr>
          <w:p w:rsidR="00012B2F" w:rsidRPr="00012B2F" w:rsidRDefault="00012B2F" w:rsidP="00012B2F">
            <w:pPr>
              <w:pStyle w:val="List2"/>
              <w:ind w:left="0" w:firstLine="0"/>
              <w:jc w:val="both"/>
              <w:rPr>
                <w:rFonts w:ascii="Arial" w:hAnsi="Arial" w:cs="Arial"/>
                <w:b/>
                <w:sz w:val="22"/>
                <w:szCs w:val="22"/>
              </w:rPr>
            </w:pPr>
          </w:p>
        </w:tc>
        <w:tc>
          <w:tcPr>
            <w:tcW w:w="1360"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F</w:t>
            </w:r>
          </w:p>
        </w:tc>
        <w:tc>
          <w:tcPr>
            <w:tcW w:w="922"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F</w:t>
            </w:r>
          </w:p>
        </w:tc>
        <w:tc>
          <w:tcPr>
            <w:tcW w:w="1134"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F</w:t>
            </w:r>
          </w:p>
        </w:tc>
        <w:tc>
          <w:tcPr>
            <w:tcW w:w="1065"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F</w:t>
            </w:r>
          </w:p>
        </w:tc>
        <w:tc>
          <w:tcPr>
            <w:tcW w:w="993" w:type="dxa"/>
            <w:tcBorders>
              <w:right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w:t>
            </w:r>
          </w:p>
        </w:tc>
      </w:tr>
      <w:tr w:rsidR="00012B2F" w:rsidRPr="00012B2F" w:rsidTr="000A50A5">
        <w:trPr>
          <w:jc w:val="center"/>
        </w:trPr>
        <w:tc>
          <w:tcPr>
            <w:tcW w:w="570" w:type="dxa"/>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1.</w:t>
            </w:r>
          </w:p>
        </w:tc>
        <w:tc>
          <w:tcPr>
            <w:tcW w:w="1756" w:type="dxa"/>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Tinggi</w:t>
            </w:r>
          </w:p>
        </w:tc>
        <w:tc>
          <w:tcPr>
            <w:tcW w:w="1360"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w:t>
            </w:r>
          </w:p>
        </w:tc>
        <w:tc>
          <w:tcPr>
            <w:tcW w:w="922"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13</w:t>
            </w:r>
          </w:p>
        </w:tc>
        <w:tc>
          <w:tcPr>
            <w:tcW w:w="1134"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21</w:t>
            </w:r>
          </w:p>
        </w:tc>
        <w:tc>
          <w:tcPr>
            <w:tcW w:w="1065"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34</w:t>
            </w:r>
          </w:p>
        </w:tc>
        <w:tc>
          <w:tcPr>
            <w:tcW w:w="993" w:type="dxa"/>
            <w:tcBorders>
              <w:right w:val="doub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18,69</w:t>
            </w:r>
          </w:p>
        </w:tc>
      </w:tr>
      <w:tr w:rsidR="00012B2F" w:rsidRPr="00012B2F" w:rsidTr="000A50A5">
        <w:trPr>
          <w:jc w:val="center"/>
        </w:trPr>
        <w:tc>
          <w:tcPr>
            <w:tcW w:w="570" w:type="dxa"/>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2.</w:t>
            </w:r>
          </w:p>
        </w:tc>
        <w:tc>
          <w:tcPr>
            <w:tcW w:w="1756" w:type="dxa"/>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Sedang</w:t>
            </w:r>
          </w:p>
        </w:tc>
        <w:tc>
          <w:tcPr>
            <w:tcW w:w="1360"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w:t>
            </w:r>
          </w:p>
        </w:tc>
        <w:tc>
          <w:tcPr>
            <w:tcW w:w="922"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53</w:t>
            </w:r>
          </w:p>
        </w:tc>
        <w:tc>
          <w:tcPr>
            <w:tcW w:w="1134"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w:t>
            </w:r>
          </w:p>
        </w:tc>
        <w:tc>
          <w:tcPr>
            <w:tcW w:w="1065"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53</w:t>
            </w:r>
          </w:p>
        </w:tc>
        <w:tc>
          <w:tcPr>
            <w:tcW w:w="993" w:type="dxa"/>
            <w:tcBorders>
              <w:right w:val="doub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29,12</w:t>
            </w:r>
          </w:p>
        </w:tc>
      </w:tr>
      <w:tr w:rsidR="00012B2F" w:rsidRPr="00012B2F" w:rsidTr="000A50A5">
        <w:trPr>
          <w:jc w:val="center"/>
        </w:trPr>
        <w:tc>
          <w:tcPr>
            <w:tcW w:w="570" w:type="dxa"/>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3.</w:t>
            </w:r>
          </w:p>
        </w:tc>
        <w:tc>
          <w:tcPr>
            <w:tcW w:w="1756" w:type="dxa"/>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Rendah</w:t>
            </w:r>
          </w:p>
        </w:tc>
        <w:tc>
          <w:tcPr>
            <w:tcW w:w="1360"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74</w:t>
            </w:r>
          </w:p>
        </w:tc>
        <w:tc>
          <w:tcPr>
            <w:tcW w:w="922"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21</w:t>
            </w:r>
          </w:p>
        </w:tc>
        <w:tc>
          <w:tcPr>
            <w:tcW w:w="1134"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w:t>
            </w:r>
          </w:p>
        </w:tc>
        <w:tc>
          <w:tcPr>
            <w:tcW w:w="1065"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95</w:t>
            </w:r>
          </w:p>
        </w:tc>
        <w:tc>
          <w:tcPr>
            <w:tcW w:w="993" w:type="dxa"/>
            <w:tcBorders>
              <w:right w:val="doub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52,19</w:t>
            </w:r>
          </w:p>
        </w:tc>
      </w:tr>
      <w:tr w:rsidR="00012B2F" w:rsidRPr="00012B2F" w:rsidTr="000A50A5">
        <w:trPr>
          <w:jc w:val="center"/>
        </w:trPr>
        <w:tc>
          <w:tcPr>
            <w:tcW w:w="2326" w:type="dxa"/>
            <w:gridSpan w:val="2"/>
            <w:tcBorders>
              <w:left w:val="double" w:sz="4" w:space="0" w:color="auto"/>
              <w:bottom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Jumlah</w:t>
            </w:r>
          </w:p>
        </w:tc>
        <w:tc>
          <w:tcPr>
            <w:tcW w:w="1360" w:type="dxa"/>
            <w:tcBorders>
              <w:bottom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74</w:t>
            </w:r>
          </w:p>
        </w:tc>
        <w:tc>
          <w:tcPr>
            <w:tcW w:w="922" w:type="dxa"/>
            <w:tcBorders>
              <w:bottom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87</w:t>
            </w:r>
          </w:p>
        </w:tc>
        <w:tc>
          <w:tcPr>
            <w:tcW w:w="1134" w:type="dxa"/>
            <w:tcBorders>
              <w:bottom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21</w:t>
            </w:r>
          </w:p>
        </w:tc>
        <w:tc>
          <w:tcPr>
            <w:tcW w:w="1065" w:type="dxa"/>
            <w:tcBorders>
              <w:bottom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182</w:t>
            </w:r>
          </w:p>
        </w:tc>
        <w:tc>
          <w:tcPr>
            <w:tcW w:w="993" w:type="dxa"/>
            <w:tcBorders>
              <w:bottom w:val="double" w:sz="4" w:space="0" w:color="auto"/>
              <w:right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100</w:t>
            </w:r>
          </w:p>
        </w:tc>
      </w:tr>
    </w:tbl>
    <w:p w:rsidR="00012B2F" w:rsidRPr="00012B2F" w:rsidRDefault="00012B2F" w:rsidP="00012B2F">
      <w:pPr>
        <w:pStyle w:val="List2"/>
        <w:ind w:left="840" w:hanging="698"/>
        <w:jc w:val="both"/>
        <w:rPr>
          <w:rFonts w:ascii="Arial" w:hAnsi="Arial" w:cs="Arial"/>
          <w:i/>
          <w:sz w:val="22"/>
          <w:szCs w:val="22"/>
        </w:rPr>
      </w:pPr>
      <w:r w:rsidRPr="00012B2F">
        <w:rPr>
          <w:rFonts w:ascii="Arial" w:hAnsi="Arial" w:cs="Arial"/>
          <w:i/>
          <w:sz w:val="22"/>
          <w:szCs w:val="22"/>
        </w:rPr>
        <w:t>Sumber : Hasil Analisis Penelitian Tahun,2014</w:t>
      </w:r>
    </w:p>
    <w:p w:rsidR="00012B2F" w:rsidRPr="00012B2F" w:rsidRDefault="00012B2F" w:rsidP="00012B2F">
      <w:pPr>
        <w:pStyle w:val="List2"/>
        <w:numPr>
          <w:ilvl w:val="0"/>
          <w:numId w:val="40"/>
        </w:numPr>
        <w:ind w:left="709" w:hanging="283"/>
        <w:jc w:val="both"/>
        <w:rPr>
          <w:rFonts w:ascii="Arial" w:hAnsi="Arial" w:cs="Arial"/>
          <w:b/>
          <w:sz w:val="22"/>
          <w:szCs w:val="22"/>
        </w:rPr>
      </w:pPr>
      <w:r w:rsidRPr="00012B2F">
        <w:rPr>
          <w:rFonts w:ascii="Arial" w:hAnsi="Arial" w:cs="Arial"/>
          <w:b/>
          <w:sz w:val="22"/>
          <w:szCs w:val="22"/>
        </w:rPr>
        <w:t>Analisis Hubungan antara Tingkat Pendapatan (X</w:t>
      </w:r>
      <w:r w:rsidRPr="00012B2F">
        <w:rPr>
          <w:rFonts w:ascii="Arial" w:hAnsi="Arial" w:cs="Arial"/>
          <w:b/>
          <w:sz w:val="22"/>
          <w:szCs w:val="22"/>
          <w:vertAlign w:val="subscript"/>
        </w:rPr>
        <w:t>2</w:t>
      </w:r>
      <w:r w:rsidRPr="00012B2F">
        <w:rPr>
          <w:rFonts w:ascii="Arial" w:hAnsi="Arial" w:cs="Arial"/>
          <w:b/>
          <w:sz w:val="22"/>
          <w:szCs w:val="22"/>
        </w:rPr>
        <w:t>) dengan Peran Serta Masyarakat dalam Pelaksanaan Penataan Ruang Kawasan Wisata Bahari</w:t>
      </w:r>
    </w:p>
    <w:p w:rsidR="00012B2F" w:rsidRPr="00012B2F" w:rsidRDefault="00012B2F" w:rsidP="00012B2F">
      <w:pPr>
        <w:pStyle w:val="List2"/>
        <w:ind w:firstLine="424"/>
        <w:jc w:val="both"/>
        <w:rPr>
          <w:rFonts w:ascii="Arial" w:hAnsi="Arial" w:cs="Arial"/>
          <w:sz w:val="22"/>
          <w:szCs w:val="22"/>
        </w:rPr>
      </w:pPr>
      <w:r w:rsidRPr="00012B2F">
        <w:rPr>
          <w:rFonts w:ascii="Arial" w:hAnsi="Arial" w:cs="Arial"/>
          <w:sz w:val="22"/>
          <w:szCs w:val="22"/>
        </w:rPr>
        <w:t xml:space="preserve">Tingkat pendapatan masyarakat secara umum tidak menentukan kualitas dari peran serta masyarakat terhadap penataan ruang kawasan wisata bahari. </w:t>
      </w:r>
      <w:r w:rsidRPr="00012B2F">
        <w:rPr>
          <w:rFonts w:ascii="Arial" w:hAnsi="Arial" w:cs="Arial"/>
          <w:sz w:val="22"/>
          <w:szCs w:val="22"/>
        </w:rPr>
        <w:lastRenderedPageBreak/>
        <w:t xml:space="preserve">Hal ini dikarenakan baik masyarakat yang tingkat pendapatannya tinggi maupun yang berpendapatan rendah mempunyai motivasi yang </w:t>
      </w:r>
      <w:proofErr w:type="gramStart"/>
      <w:r w:rsidRPr="00012B2F">
        <w:rPr>
          <w:rFonts w:ascii="Arial" w:hAnsi="Arial" w:cs="Arial"/>
          <w:sz w:val="22"/>
          <w:szCs w:val="22"/>
        </w:rPr>
        <w:t>sama</w:t>
      </w:r>
      <w:proofErr w:type="gramEnd"/>
      <w:r w:rsidRPr="00012B2F">
        <w:rPr>
          <w:rFonts w:ascii="Arial" w:hAnsi="Arial" w:cs="Arial"/>
          <w:sz w:val="22"/>
          <w:szCs w:val="22"/>
        </w:rPr>
        <w:t xml:space="preserve"> untuk turut terlibat dalam proses penataan ruang terutama dalam lingkungan sekitarnya, namun bentuk peran serta yang diwujudkan tentunya berbeda sesuai dengan pola hidup masing-masing.</w:t>
      </w:r>
      <w:r>
        <w:rPr>
          <w:rFonts w:ascii="Arial" w:hAnsi="Arial" w:cs="Arial"/>
          <w:sz w:val="22"/>
          <w:szCs w:val="22"/>
        </w:rPr>
        <w:t xml:space="preserve"> </w:t>
      </w:r>
      <w:r w:rsidRPr="00012B2F">
        <w:rPr>
          <w:rFonts w:ascii="Arial" w:hAnsi="Arial" w:cs="Arial"/>
          <w:sz w:val="22"/>
          <w:szCs w:val="22"/>
        </w:rPr>
        <w:t>Kepedulian terhadap perkembangan lingkungannya termasuk keinginan untuk terlibat dalam proses penataan ruang yang dilakukan.</w:t>
      </w:r>
    </w:p>
    <w:p w:rsidR="00012B2F" w:rsidRPr="00012B2F" w:rsidRDefault="00012B2F" w:rsidP="00012B2F">
      <w:pPr>
        <w:pStyle w:val="List2"/>
        <w:ind w:left="425" w:firstLine="720"/>
        <w:jc w:val="both"/>
        <w:rPr>
          <w:rFonts w:ascii="Arial" w:hAnsi="Arial" w:cs="Arial"/>
          <w:sz w:val="22"/>
          <w:szCs w:val="22"/>
        </w:rPr>
      </w:pPr>
    </w:p>
    <w:p w:rsidR="00012B2F" w:rsidRPr="00012B2F" w:rsidRDefault="00012B2F" w:rsidP="00012B2F">
      <w:pPr>
        <w:pStyle w:val="List2"/>
        <w:ind w:left="1200" w:hanging="1200"/>
        <w:jc w:val="center"/>
        <w:rPr>
          <w:rFonts w:ascii="Arial" w:hAnsi="Arial" w:cs="Arial"/>
          <w:b/>
          <w:sz w:val="22"/>
          <w:szCs w:val="22"/>
        </w:rPr>
      </w:pPr>
      <w:r>
        <w:rPr>
          <w:rFonts w:ascii="Arial" w:hAnsi="Arial" w:cs="Arial"/>
          <w:b/>
          <w:sz w:val="22"/>
          <w:szCs w:val="22"/>
        </w:rPr>
        <w:t>Tabel 7</w:t>
      </w:r>
    </w:p>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Hubungan Tingkat Pendapatan (X</w:t>
      </w:r>
      <w:r w:rsidRPr="00012B2F">
        <w:rPr>
          <w:rFonts w:ascii="Arial" w:hAnsi="Arial" w:cs="Arial"/>
          <w:b/>
          <w:sz w:val="22"/>
          <w:szCs w:val="22"/>
          <w:vertAlign w:val="subscript"/>
        </w:rPr>
        <w:t>2</w:t>
      </w:r>
      <w:r w:rsidRPr="00012B2F">
        <w:rPr>
          <w:rFonts w:ascii="Arial" w:hAnsi="Arial" w:cs="Arial"/>
          <w:b/>
          <w:sz w:val="22"/>
          <w:szCs w:val="22"/>
        </w:rPr>
        <w:t>)dengan Peran Serta Masyarakat dalam Pelaksanaan Penataan Ruang Kawasan Wisata Bahari</w:t>
      </w:r>
    </w:p>
    <w:p w:rsidR="00012B2F" w:rsidRPr="00012B2F" w:rsidRDefault="00012B2F" w:rsidP="00012B2F">
      <w:pPr>
        <w:pStyle w:val="List2"/>
        <w:ind w:left="0" w:firstLine="0"/>
        <w:jc w:val="center"/>
        <w:rPr>
          <w:rFonts w:ascii="Arial" w:hAnsi="Arial" w:cs="Arial"/>
          <w:b/>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345"/>
        <w:gridCol w:w="1276"/>
        <w:gridCol w:w="1275"/>
        <w:gridCol w:w="1418"/>
        <w:gridCol w:w="1110"/>
        <w:gridCol w:w="803"/>
      </w:tblGrid>
      <w:tr w:rsidR="00012B2F" w:rsidRPr="00012B2F" w:rsidTr="000A50A5">
        <w:trPr>
          <w:jc w:val="center"/>
        </w:trPr>
        <w:tc>
          <w:tcPr>
            <w:tcW w:w="570" w:type="dxa"/>
            <w:vMerge w:val="restart"/>
            <w:tcBorders>
              <w:top w:val="double" w:sz="4" w:space="0" w:color="auto"/>
              <w:left w:val="double" w:sz="4" w:space="0" w:color="auto"/>
            </w:tcBorders>
            <w:shd w:val="clear" w:color="auto" w:fill="auto"/>
            <w:vAlign w:val="center"/>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No</w:t>
            </w:r>
          </w:p>
        </w:tc>
        <w:tc>
          <w:tcPr>
            <w:tcW w:w="1345" w:type="dxa"/>
            <w:vMerge w:val="restart"/>
            <w:tcBorders>
              <w:top w:val="double" w:sz="4" w:space="0" w:color="auto"/>
            </w:tcBorders>
            <w:shd w:val="clear" w:color="auto" w:fill="auto"/>
            <w:vAlign w:val="center"/>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Tingkat Partisipasi</w:t>
            </w:r>
          </w:p>
        </w:tc>
        <w:tc>
          <w:tcPr>
            <w:tcW w:w="3969" w:type="dxa"/>
            <w:gridSpan w:val="3"/>
            <w:tcBorders>
              <w:top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Tingkat Pendapatan</w:t>
            </w:r>
          </w:p>
        </w:tc>
        <w:tc>
          <w:tcPr>
            <w:tcW w:w="1913" w:type="dxa"/>
            <w:gridSpan w:val="2"/>
            <w:vMerge w:val="restart"/>
            <w:tcBorders>
              <w:top w:val="double" w:sz="4" w:space="0" w:color="auto"/>
              <w:right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p>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Jumlah</w:t>
            </w:r>
          </w:p>
        </w:tc>
      </w:tr>
      <w:tr w:rsidR="00012B2F" w:rsidRPr="00012B2F" w:rsidTr="000A50A5">
        <w:trPr>
          <w:jc w:val="center"/>
        </w:trPr>
        <w:tc>
          <w:tcPr>
            <w:tcW w:w="570" w:type="dxa"/>
            <w:vMerge/>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b/>
                <w:sz w:val="22"/>
                <w:szCs w:val="22"/>
              </w:rPr>
            </w:pPr>
          </w:p>
        </w:tc>
        <w:tc>
          <w:tcPr>
            <w:tcW w:w="1345" w:type="dxa"/>
            <w:vMerge/>
            <w:shd w:val="clear" w:color="auto" w:fill="auto"/>
          </w:tcPr>
          <w:p w:rsidR="00012B2F" w:rsidRPr="00012B2F" w:rsidRDefault="00012B2F" w:rsidP="00012B2F">
            <w:pPr>
              <w:pStyle w:val="List2"/>
              <w:ind w:left="0" w:firstLine="0"/>
              <w:jc w:val="both"/>
              <w:rPr>
                <w:rFonts w:ascii="Arial" w:hAnsi="Arial" w:cs="Arial"/>
                <w:b/>
                <w:sz w:val="22"/>
                <w:szCs w:val="22"/>
              </w:rPr>
            </w:pPr>
          </w:p>
        </w:tc>
        <w:tc>
          <w:tcPr>
            <w:tcW w:w="1276"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 750.000</w:t>
            </w:r>
          </w:p>
        </w:tc>
        <w:tc>
          <w:tcPr>
            <w:tcW w:w="1275"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1.000.000-1.415.000</w:t>
            </w:r>
          </w:p>
        </w:tc>
        <w:tc>
          <w:tcPr>
            <w:tcW w:w="1418"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 1.415.000</w:t>
            </w:r>
          </w:p>
        </w:tc>
        <w:tc>
          <w:tcPr>
            <w:tcW w:w="1913" w:type="dxa"/>
            <w:gridSpan w:val="2"/>
            <w:vMerge/>
            <w:tcBorders>
              <w:right w:val="double" w:sz="4" w:space="0" w:color="auto"/>
            </w:tcBorders>
            <w:shd w:val="clear" w:color="auto" w:fill="auto"/>
          </w:tcPr>
          <w:p w:rsidR="00012B2F" w:rsidRPr="00012B2F" w:rsidRDefault="00012B2F" w:rsidP="00012B2F">
            <w:pPr>
              <w:pStyle w:val="List2"/>
              <w:ind w:left="0" w:firstLine="0"/>
              <w:jc w:val="both"/>
              <w:rPr>
                <w:rFonts w:ascii="Arial" w:hAnsi="Arial" w:cs="Arial"/>
                <w:b/>
                <w:sz w:val="22"/>
                <w:szCs w:val="22"/>
              </w:rPr>
            </w:pPr>
          </w:p>
        </w:tc>
      </w:tr>
      <w:tr w:rsidR="00012B2F" w:rsidRPr="00012B2F" w:rsidTr="000A50A5">
        <w:trPr>
          <w:jc w:val="center"/>
        </w:trPr>
        <w:tc>
          <w:tcPr>
            <w:tcW w:w="570" w:type="dxa"/>
            <w:vMerge/>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b/>
                <w:sz w:val="22"/>
                <w:szCs w:val="22"/>
              </w:rPr>
            </w:pPr>
          </w:p>
        </w:tc>
        <w:tc>
          <w:tcPr>
            <w:tcW w:w="1345" w:type="dxa"/>
            <w:vMerge/>
            <w:shd w:val="clear" w:color="auto" w:fill="auto"/>
          </w:tcPr>
          <w:p w:rsidR="00012B2F" w:rsidRPr="00012B2F" w:rsidRDefault="00012B2F" w:rsidP="00012B2F">
            <w:pPr>
              <w:pStyle w:val="List2"/>
              <w:ind w:left="0" w:firstLine="0"/>
              <w:jc w:val="both"/>
              <w:rPr>
                <w:rFonts w:ascii="Arial" w:hAnsi="Arial" w:cs="Arial"/>
                <w:b/>
                <w:sz w:val="22"/>
                <w:szCs w:val="22"/>
              </w:rPr>
            </w:pPr>
          </w:p>
        </w:tc>
        <w:tc>
          <w:tcPr>
            <w:tcW w:w="1276"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F</w:t>
            </w:r>
          </w:p>
        </w:tc>
        <w:tc>
          <w:tcPr>
            <w:tcW w:w="1275"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F</w:t>
            </w:r>
          </w:p>
        </w:tc>
        <w:tc>
          <w:tcPr>
            <w:tcW w:w="1418"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F</w:t>
            </w:r>
          </w:p>
        </w:tc>
        <w:tc>
          <w:tcPr>
            <w:tcW w:w="1110" w:type="dxa"/>
            <w:tcBorders>
              <w:right w:val="sing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F</w:t>
            </w:r>
          </w:p>
        </w:tc>
        <w:tc>
          <w:tcPr>
            <w:tcW w:w="803" w:type="dxa"/>
            <w:tcBorders>
              <w:left w:val="single" w:sz="4" w:space="0" w:color="auto"/>
              <w:right w:val="double" w:sz="4" w:space="0" w:color="auto"/>
            </w:tcBorders>
            <w:shd w:val="clear" w:color="auto" w:fill="auto"/>
          </w:tcPr>
          <w:p w:rsidR="00012B2F" w:rsidRPr="00012B2F" w:rsidRDefault="00012B2F" w:rsidP="00012B2F">
            <w:pPr>
              <w:spacing w:after="0" w:line="240" w:lineRule="auto"/>
              <w:rPr>
                <w:rFonts w:ascii="Arial" w:hAnsi="Arial" w:cs="Arial"/>
                <w:b/>
              </w:rPr>
            </w:pPr>
            <w:r w:rsidRPr="00012B2F">
              <w:rPr>
                <w:rFonts w:ascii="Arial" w:hAnsi="Arial" w:cs="Arial"/>
                <w:b/>
              </w:rPr>
              <w:t>%</w:t>
            </w:r>
          </w:p>
        </w:tc>
      </w:tr>
      <w:tr w:rsidR="00012B2F" w:rsidRPr="00012B2F" w:rsidTr="000A50A5">
        <w:trPr>
          <w:jc w:val="center"/>
        </w:trPr>
        <w:tc>
          <w:tcPr>
            <w:tcW w:w="570" w:type="dxa"/>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1.</w:t>
            </w:r>
          </w:p>
        </w:tc>
        <w:tc>
          <w:tcPr>
            <w:tcW w:w="1345" w:type="dxa"/>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Tinggi</w:t>
            </w:r>
          </w:p>
        </w:tc>
        <w:tc>
          <w:tcPr>
            <w:tcW w:w="1276"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1</w:t>
            </w:r>
          </w:p>
        </w:tc>
        <w:tc>
          <w:tcPr>
            <w:tcW w:w="1275"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2</w:t>
            </w:r>
          </w:p>
        </w:tc>
        <w:tc>
          <w:tcPr>
            <w:tcW w:w="1418"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31</w:t>
            </w:r>
          </w:p>
        </w:tc>
        <w:tc>
          <w:tcPr>
            <w:tcW w:w="1110" w:type="dxa"/>
            <w:tcBorders>
              <w:right w:val="sing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34</w:t>
            </w:r>
          </w:p>
        </w:tc>
        <w:tc>
          <w:tcPr>
            <w:tcW w:w="803" w:type="dxa"/>
            <w:tcBorders>
              <w:left w:val="single" w:sz="4" w:space="0" w:color="auto"/>
              <w:right w:val="doub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18,68</w:t>
            </w:r>
          </w:p>
        </w:tc>
      </w:tr>
      <w:tr w:rsidR="00012B2F" w:rsidRPr="00012B2F" w:rsidTr="000A50A5">
        <w:trPr>
          <w:jc w:val="center"/>
        </w:trPr>
        <w:tc>
          <w:tcPr>
            <w:tcW w:w="570" w:type="dxa"/>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2.</w:t>
            </w:r>
          </w:p>
        </w:tc>
        <w:tc>
          <w:tcPr>
            <w:tcW w:w="1345" w:type="dxa"/>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Sedang</w:t>
            </w:r>
          </w:p>
        </w:tc>
        <w:tc>
          <w:tcPr>
            <w:tcW w:w="1276"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13</w:t>
            </w:r>
          </w:p>
        </w:tc>
        <w:tc>
          <w:tcPr>
            <w:tcW w:w="1275"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40</w:t>
            </w:r>
          </w:p>
        </w:tc>
        <w:tc>
          <w:tcPr>
            <w:tcW w:w="1418"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w:t>
            </w:r>
          </w:p>
        </w:tc>
        <w:tc>
          <w:tcPr>
            <w:tcW w:w="1110" w:type="dxa"/>
            <w:tcBorders>
              <w:right w:val="sing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53</w:t>
            </w:r>
          </w:p>
        </w:tc>
        <w:tc>
          <w:tcPr>
            <w:tcW w:w="803" w:type="dxa"/>
            <w:tcBorders>
              <w:left w:val="single" w:sz="4" w:space="0" w:color="auto"/>
              <w:right w:val="doub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29,12</w:t>
            </w:r>
          </w:p>
        </w:tc>
      </w:tr>
      <w:tr w:rsidR="00012B2F" w:rsidRPr="00012B2F" w:rsidTr="000A50A5">
        <w:trPr>
          <w:jc w:val="center"/>
        </w:trPr>
        <w:tc>
          <w:tcPr>
            <w:tcW w:w="570" w:type="dxa"/>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3.</w:t>
            </w:r>
          </w:p>
        </w:tc>
        <w:tc>
          <w:tcPr>
            <w:tcW w:w="1345" w:type="dxa"/>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Rendah</w:t>
            </w:r>
          </w:p>
        </w:tc>
        <w:tc>
          <w:tcPr>
            <w:tcW w:w="1276"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78</w:t>
            </w:r>
          </w:p>
        </w:tc>
        <w:tc>
          <w:tcPr>
            <w:tcW w:w="1275"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17</w:t>
            </w:r>
          </w:p>
        </w:tc>
        <w:tc>
          <w:tcPr>
            <w:tcW w:w="1418"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w:t>
            </w:r>
          </w:p>
        </w:tc>
        <w:tc>
          <w:tcPr>
            <w:tcW w:w="1110" w:type="dxa"/>
            <w:tcBorders>
              <w:right w:val="sing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95</w:t>
            </w:r>
          </w:p>
        </w:tc>
        <w:tc>
          <w:tcPr>
            <w:tcW w:w="803" w:type="dxa"/>
            <w:tcBorders>
              <w:left w:val="single" w:sz="4" w:space="0" w:color="auto"/>
              <w:right w:val="doub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52,19</w:t>
            </w:r>
          </w:p>
        </w:tc>
      </w:tr>
      <w:tr w:rsidR="00012B2F" w:rsidRPr="00012B2F" w:rsidTr="000A50A5">
        <w:trPr>
          <w:jc w:val="center"/>
        </w:trPr>
        <w:tc>
          <w:tcPr>
            <w:tcW w:w="1915" w:type="dxa"/>
            <w:gridSpan w:val="2"/>
            <w:tcBorders>
              <w:left w:val="double" w:sz="4" w:space="0" w:color="auto"/>
              <w:bottom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Jumlah</w:t>
            </w:r>
          </w:p>
        </w:tc>
        <w:tc>
          <w:tcPr>
            <w:tcW w:w="1276" w:type="dxa"/>
            <w:tcBorders>
              <w:bottom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92</w:t>
            </w:r>
          </w:p>
        </w:tc>
        <w:tc>
          <w:tcPr>
            <w:tcW w:w="1275" w:type="dxa"/>
            <w:tcBorders>
              <w:bottom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59</w:t>
            </w:r>
          </w:p>
        </w:tc>
        <w:tc>
          <w:tcPr>
            <w:tcW w:w="1418" w:type="dxa"/>
            <w:tcBorders>
              <w:bottom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31</w:t>
            </w:r>
          </w:p>
        </w:tc>
        <w:tc>
          <w:tcPr>
            <w:tcW w:w="1110" w:type="dxa"/>
            <w:tcBorders>
              <w:bottom w:val="double" w:sz="4" w:space="0" w:color="auto"/>
              <w:right w:val="sing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182</w:t>
            </w:r>
          </w:p>
        </w:tc>
        <w:tc>
          <w:tcPr>
            <w:tcW w:w="803" w:type="dxa"/>
            <w:tcBorders>
              <w:left w:val="single" w:sz="4" w:space="0" w:color="auto"/>
              <w:bottom w:val="double" w:sz="4" w:space="0" w:color="auto"/>
              <w:right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100</w:t>
            </w:r>
          </w:p>
        </w:tc>
      </w:tr>
    </w:tbl>
    <w:p w:rsidR="00012B2F" w:rsidRDefault="00012B2F" w:rsidP="00012B2F">
      <w:pPr>
        <w:pStyle w:val="List2"/>
        <w:ind w:left="960" w:hanging="534"/>
        <w:jc w:val="both"/>
        <w:rPr>
          <w:rFonts w:ascii="Arial" w:hAnsi="Arial" w:cs="Arial"/>
          <w:i/>
          <w:sz w:val="22"/>
          <w:szCs w:val="22"/>
        </w:rPr>
      </w:pPr>
      <w:r w:rsidRPr="00012B2F">
        <w:rPr>
          <w:rFonts w:ascii="Arial" w:hAnsi="Arial" w:cs="Arial"/>
          <w:i/>
          <w:sz w:val="22"/>
          <w:szCs w:val="22"/>
        </w:rPr>
        <w:t>Sumber : Hasil Analisis Penelitian Tahun,2014</w:t>
      </w:r>
      <w:r>
        <w:rPr>
          <w:rFonts w:ascii="Arial" w:hAnsi="Arial" w:cs="Arial"/>
          <w:i/>
          <w:sz w:val="22"/>
          <w:szCs w:val="22"/>
        </w:rPr>
        <w:t xml:space="preserve"> </w:t>
      </w:r>
    </w:p>
    <w:p w:rsidR="00012B2F" w:rsidRPr="00012B2F" w:rsidRDefault="00012B2F" w:rsidP="00012B2F">
      <w:pPr>
        <w:pStyle w:val="List2"/>
        <w:ind w:left="960" w:hanging="534"/>
        <w:jc w:val="both"/>
        <w:rPr>
          <w:rFonts w:ascii="Arial" w:hAnsi="Arial" w:cs="Arial"/>
          <w:sz w:val="22"/>
          <w:szCs w:val="22"/>
        </w:rPr>
      </w:pPr>
    </w:p>
    <w:p w:rsidR="00012B2F" w:rsidRDefault="00012B2F" w:rsidP="00012B2F">
      <w:pPr>
        <w:pStyle w:val="List2"/>
        <w:ind w:left="426" w:firstLine="720"/>
        <w:jc w:val="both"/>
        <w:rPr>
          <w:rFonts w:ascii="Arial" w:hAnsi="Arial" w:cs="Arial"/>
          <w:sz w:val="22"/>
          <w:szCs w:val="22"/>
        </w:rPr>
      </w:pPr>
      <w:r w:rsidRPr="00012B2F">
        <w:rPr>
          <w:rFonts w:ascii="Arial" w:hAnsi="Arial" w:cs="Arial"/>
          <w:sz w:val="22"/>
          <w:szCs w:val="22"/>
        </w:rPr>
        <w:t>Hasil analisis Chi-kuadrat menunjukan adanya pengaruh antara tingkat pendapatan dengan peran serta masyarakat dalam penataan ruang Kawasan Wisata Bahari yaitu X</w:t>
      </w:r>
      <w:r w:rsidRPr="00012B2F">
        <w:rPr>
          <w:rFonts w:ascii="Arial" w:hAnsi="Arial" w:cs="Arial"/>
          <w:sz w:val="22"/>
          <w:szCs w:val="22"/>
          <w:vertAlign w:val="subscript"/>
        </w:rPr>
        <w:t>2</w:t>
      </w:r>
      <w:r w:rsidRPr="00012B2F">
        <w:rPr>
          <w:rFonts w:ascii="Arial" w:hAnsi="Arial" w:cs="Arial"/>
          <w:sz w:val="22"/>
          <w:szCs w:val="22"/>
        </w:rPr>
        <w:t xml:space="preserve"> hitung sebesar 219,79 lebih besar dari X tabel 9,488 pada derajat bebas (Db) = 4 yang taraf kepercayaannya sebesar 0,05 yang menyatakan Ho ditolak. Hasil analisis ini menyatakan bahwa antara tingkat pendapat dengan peran serta masyarakat dalam penataan ruang kawasan wisata bahari terdapat hubungan yang saling berpengaruh. Adapun hasil perhitungan konversi kulitatif dengan menggunakan uji koefisien kontingensi untuk mengetahui kuat tidaknya hubungan tersebut adalah 0</w:t>
      </w:r>
      <w:proofErr w:type="gramStart"/>
      <w:r w:rsidRPr="00012B2F">
        <w:rPr>
          <w:rFonts w:ascii="Arial" w:hAnsi="Arial" w:cs="Arial"/>
          <w:sz w:val="22"/>
          <w:szCs w:val="22"/>
        </w:rPr>
        <w:t>,73</w:t>
      </w:r>
      <w:proofErr w:type="gramEnd"/>
      <w:r w:rsidRPr="00012B2F">
        <w:rPr>
          <w:rFonts w:ascii="Arial" w:hAnsi="Arial" w:cs="Arial"/>
          <w:sz w:val="22"/>
          <w:szCs w:val="22"/>
        </w:rPr>
        <w:t xml:space="preserve"> yang artinya hubungan tersebut </w:t>
      </w:r>
      <w:r w:rsidRPr="00012B2F">
        <w:rPr>
          <w:rFonts w:ascii="Arial" w:hAnsi="Arial" w:cs="Arial"/>
          <w:b/>
          <w:i/>
          <w:sz w:val="22"/>
          <w:szCs w:val="22"/>
        </w:rPr>
        <w:t>Kuat</w:t>
      </w:r>
      <w:r w:rsidRPr="00012B2F">
        <w:rPr>
          <w:rFonts w:ascii="Arial" w:hAnsi="Arial" w:cs="Arial"/>
          <w:sz w:val="22"/>
          <w:szCs w:val="22"/>
        </w:rPr>
        <w:t>.</w:t>
      </w:r>
    </w:p>
    <w:p w:rsidR="00012B2F" w:rsidRPr="00012B2F" w:rsidRDefault="00012B2F" w:rsidP="00012B2F">
      <w:pPr>
        <w:pStyle w:val="List2"/>
        <w:ind w:left="426" w:firstLine="720"/>
        <w:jc w:val="both"/>
        <w:rPr>
          <w:rFonts w:ascii="Arial" w:hAnsi="Arial" w:cs="Arial"/>
          <w:sz w:val="22"/>
          <w:szCs w:val="22"/>
        </w:rPr>
      </w:pPr>
    </w:p>
    <w:p w:rsidR="00012B2F" w:rsidRPr="00012B2F" w:rsidRDefault="00012B2F" w:rsidP="00012B2F">
      <w:pPr>
        <w:pStyle w:val="List2"/>
        <w:numPr>
          <w:ilvl w:val="0"/>
          <w:numId w:val="40"/>
        </w:numPr>
        <w:ind w:left="709" w:hanging="283"/>
        <w:jc w:val="both"/>
        <w:rPr>
          <w:rFonts w:ascii="Arial" w:hAnsi="Arial" w:cs="Arial"/>
          <w:b/>
          <w:sz w:val="22"/>
          <w:szCs w:val="22"/>
        </w:rPr>
      </w:pPr>
      <w:r w:rsidRPr="00012B2F">
        <w:rPr>
          <w:rFonts w:ascii="Arial" w:hAnsi="Arial" w:cs="Arial"/>
          <w:b/>
          <w:sz w:val="22"/>
          <w:szCs w:val="22"/>
        </w:rPr>
        <w:t>Analisis Hubungan antara Status Tempat Tinggal (X</w:t>
      </w:r>
      <w:r w:rsidRPr="00012B2F">
        <w:rPr>
          <w:rFonts w:ascii="Arial" w:hAnsi="Arial" w:cs="Arial"/>
          <w:b/>
          <w:sz w:val="22"/>
          <w:szCs w:val="22"/>
          <w:vertAlign w:val="subscript"/>
        </w:rPr>
        <w:t>3</w:t>
      </w:r>
      <w:r w:rsidRPr="00012B2F">
        <w:rPr>
          <w:rFonts w:ascii="Arial" w:hAnsi="Arial" w:cs="Arial"/>
          <w:b/>
          <w:sz w:val="22"/>
          <w:szCs w:val="22"/>
        </w:rPr>
        <w:t>) dengan Peran Serta Masyarakat dalam Pelaksanaan Penataan Ruang Kawasan Wisata Bahari</w:t>
      </w:r>
    </w:p>
    <w:p w:rsidR="00012B2F" w:rsidRDefault="00012B2F" w:rsidP="00012B2F">
      <w:pPr>
        <w:pStyle w:val="List2"/>
        <w:ind w:left="426" w:firstLine="720"/>
        <w:jc w:val="both"/>
        <w:rPr>
          <w:rFonts w:ascii="Arial" w:hAnsi="Arial" w:cs="Arial"/>
          <w:sz w:val="22"/>
          <w:szCs w:val="22"/>
        </w:rPr>
      </w:pPr>
      <w:r w:rsidRPr="00012B2F">
        <w:rPr>
          <w:rFonts w:ascii="Arial" w:hAnsi="Arial" w:cs="Arial"/>
          <w:sz w:val="22"/>
          <w:szCs w:val="22"/>
        </w:rPr>
        <w:t>Status tempat tinggal merupakan salah satu alasan yang cukup mendasar untuk masyarakat dalam keterlibatannya pada program-program pembangunan yang dilakukan oleh pemerintah. Keterlibatan dalam penataan ruang kawasan wisata bahari juga sangat dipengaruhi oleh status tempat tinggal. Lebih besar masyarakat yang memiliki tempat tinggal sendiri maka kecenderungan untuk berperan serta dalam penataan ruang kawasan wisata baharipun semakin besar kemungkinannya. Adanya asumsi seperti ini tidaklah berlebihan, hal ini disebabkan karena dengan kepemilikan tempat tinggal sendiri maka peluang untuk turut terlibat dalam kegiatan-kegiatan penataan ruang dapat diwujudkan dengan kesediaan untuk memberikan sebagian lahannya bagi kepentingan pembangunan guna terwujudnya suatu lingkungan yang teratur dan dinamis serta relevan mengikuti perkembangan pembangunan kawasan wisata.</w:t>
      </w:r>
    </w:p>
    <w:p w:rsidR="00012B2F" w:rsidRPr="00012B2F" w:rsidRDefault="00012B2F" w:rsidP="00BB1142">
      <w:pPr>
        <w:pStyle w:val="List2"/>
        <w:ind w:left="0" w:firstLine="0"/>
        <w:jc w:val="both"/>
        <w:rPr>
          <w:rFonts w:ascii="Arial" w:hAnsi="Arial" w:cs="Arial"/>
          <w:sz w:val="22"/>
          <w:szCs w:val="22"/>
        </w:rPr>
      </w:pPr>
    </w:p>
    <w:p w:rsidR="00012B2F" w:rsidRPr="00012B2F" w:rsidRDefault="00012B2F" w:rsidP="00012B2F">
      <w:pPr>
        <w:pStyle w:val="List2"/>
        <w:ind w:left="1200" w:hanging="1200"/>
        <w:jc w:val="center"/>
        <w:rPr>
          <w:rFonts w:ascii="Arial" w:hAnsi="Arial" w:cs="Arial"/>
          <w:b/>
          <w:sz w:val="22"/>
          <w:szCs w:val="22"/>
        </w:rPr>
      </w:pPr>
      <w:r>
        <w:rPr>
          <w:rFonts w:ascii="Arial" w:hAnsi="Arial" w:cs="Arial"/>
          <w:b/>
          <w:sz w:val="22"/>
          <w:szCs w:val="22"/>
        </w:rPr>
        <w:t>Tabel 8</w:t>
      </w:r>
    </w:p>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Hubungan Status Tempat Tinggal dengan Peran Serta Masyarakat dalam Pelaksanaan Penataan Ruang Kawasan Wisata Bahari</w:t>
      </w:r>
    </w:p>
    <w:p w:rsidR="00012B2F" w:rsidRPr="00012B2F" w:rsidRDefault="00012B2F" w:rsidP="00012B2F">
      <w:pPr>
        <w:pStyle w:val="List2"/>
        <w:ind w:left="0" w:firstLine="0"/>
        <w:jc w:val="center"/>
        <w:rPr>
          <w:rFonts w:ascii="Arial" w:hAnsi="Arial" w:cs="Arial"/>
          <w:b/>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345"/>
        <w:gridCol w:w="992"/>
        <w:gridCol w:w="1134"/>
        <w:gridCol w:w="1701"/>
        <w:gridCol w:w="1305"/>
        <w:gridCol w:w="821"/>
      </w:tblGrid>
      <w:tr w:rsidR="00012B2F" w:rsidRPr="00012B2F" w:rsidTr="000A50A5">
        <w:trPr>
          <w:jc w:val="center"/>
        </w:trPr>
        <w:tc>
          <w:tcPr>
            <w:tcW w:w="570" w:type="dxa"/>
            <w:vMerge w:val="restart"/>
            <w:tcBorders>
              <w:top w:val="double" w:sz="4" w:space="0" w:color="auto"/>
              <w:left w:val="double" w:sz="4" w:space="0" w:color="auto"/>
            </w:tcBorders>
            <w:shd w:val="clear" w:color="auto" w:fill="auto"/>
            <w:vAlign w:val="center"/>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No</w:t>
            </w:r>
          </w:p>
        </w:tc>
        <w:tc>
          <w:tcPr>
            <w:tcW w:w="1345" w:type="dxa"/>
            <w:vMerge w:val="restart"/>
            <w:tcBorders>
              <w:top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br/>
              <w:t>Tingkat Partisipasi</w:t>
            </w:r>
          </w:p>
        </w:tc>
        <w:tc>
          <w:tcPr>
            <w:tcW w:w="3827" w:type="dxa"/>
            <w:gridSpan w:val="3"/>
            <w:tcBorders>
              <w:top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Status Tempat Tinggal</w:t>
            </w:r>
          </w:p>
        </w:tc>
        <w:tc>
          <w:tcPr>
            <w:tcW w:w="2126" w:type="dxa"/>
            <w:gridSpan w:val="2"/>
            <w:vMerge w:val="restart"/>
            <w:tcBorders>
              <w:top w:val="double" w:sz="4" w:space="0" w:color="auto"/>
              <w:right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p>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Jumlah</w:t>
            </w:r>
          </w:p>
        </w:tc>
      </w:tr>
      <w:tr w:rsidR="00012B2F" w:rsidRPr="00012B2F" w:rsidTr="000A50A5">
        <w:trPr>
          <w:jc w:val="center"/>
        </w:trPr>
        <w:tc>
          <w:tcPr>
            <w:tcW w:w="570" w:type="dxa"/>
            <w:vMerge/>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b/>
                <w:sz w:val="22"/>
                <w:szCs w:val="22"/>
              </w:rPr>
            </w:pPr>
          </w:p>
        </w:tc>
        <w:tc>
          <w:tcPr>
            <w:tcW w:w="1345" w:type="dxa"/>
            <w:vMerge/>
            <w:shd w:val="clear" w:color="auto" w:fill="auto"/>
          </w:tcPr>
          <w:p w:rsidR="00012B2F" w:rsidRPr="00012B2F" w:rsidRDefault="00012B2F" w:rsidP="00012B2F">
            <w:pPr>
              <w:pStyle w:val="List2"/>
              <w:ind w:left="0" w:firstLine="0"/>
              <w:jc w:val="both"/>
              <w:rPr>
                <w:rFonts w:ascii="Arial" w:hAnsi="Arial" w:cs="Arial"/>
                <w:b/>
                <w:sz w:val="22"/>
                <w:szCs w:val="22"/>
              </w:rPr>
            </w:pPr>
          </w:p>
        </w:tc>
        <w:tc>
          <w:tcPr>
            <w:tcW w:w="992"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Milik Sendiri</w:t>
            </w:r>
          </w:p>
        </w:tc>
        <w:tc>
          <w:tcPr>
            <w:tcW w:w="1134"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Sewa/</w:t>
            </w:r>
          </w:p>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kontrak</w:t>
            </w:r>
          </w:p>
        </w:tc>
        <w:tc>
          <w:tcPr>
            <w:tcW w:w="1701"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Tanah Negarah/Adat</w:t>
            </w:r>
          </w:p>
        </w:tc>
        <w:tc>
          <w:tcPr>
            <w:tcW w:w="2126" w:type="dxa"/>
            <w:gridSpan w:val="2"/>
            <w:vMerge/>
            <w:tcBorders>
              <w:right w:val="double" w:sz="4" w:space="0" w:color="auto"/>
            </w:tcBorders>
            <w:shd w:val="clear" w:color="auto" w:fill="auto"/>
          </w:tcPr>
          <w:p w:rsidR="00012B2F" w:rsidRPr="00012B2F" w:rsidRDefault="00012B2F" w:rsidP="00012B2F">
            <w:pPr>
              <w:pStyle w:val="List2"/>
              <w:ind w:left="0" w:firstLine="0"/>
              <w:jc w:val="both"/>
              <w:rPr>
                <w:rFonts w:ascii="Arial" w:hAnsi="Arial" w:cs="Arial"/>
                <w:b/>
                <w:sz w:val="22"/>
                <w:szCs w:val="22"/>
              </w:rPr>
            </w:pPr>
          </w:p>
        </w:tc>
      </w:tr>
      <w:tr w:rsidR="00012B2F" w:rsidRPr="00012B2F" w:rsidTr="000A50A5">
        <w:trPr>
          <w:jc w:val="center"/>
        </w:trPr>
        <w:tc>
          <w:tcPr>
            <w:tcW w:w="570" w:type="dxa"/>
            <w:vMerge/>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b/>
                <w:sz w:val="22"/>
                <w:szCs w:val="22"/>
              </w:rPr>
            </w:pPr>
          </w:p>
        </w:tc>
        <w:tc>
          <w:tcPr>
            <w:tcW w:w="1345" w:type="dxa"/>
            <w:vMerge/>
            <w:shd w:val="clear" w:color="auto" w:fill="auto"/>
          </w:tcPr>
          <w:p w:rsidR="00012B2F" w:rsidRPr="00012B2F" w:rsidRDefault="00012B2F" w:rsidP="00012B2F">
            <w:pPr>
              <w:pStyle w:val="List2"/>
              <w:ind w:left="0" w:firstLine="0"/>
              <w:jc w:val="both"/>
              <w:rPr>
                <w:rFonts w:ascii="Arial" w:hAnsi="Arial" w:cs="Arial"/>
                <w:b/>
                <w:sz w:val="22"/>
                <w:szCs w:val="22"/>
              </w:rPr>
            </w:pPr>
          </w:p>
        </w:tc>
        <w:tc>
          <w:tcPr>
            <w:tcW w:w="992"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F</w:t>
            </w:r>
          </w:p>
        </w:tc>
        <w:tc>
          <w:tcPr>
            <w:tcW w:w="1134"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F</w:t>
            </w:r>
          </w:p>
        </w:tc>
        <w:tc>
          <w:tcPr>
            <w:tcW w:w="1701"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F</w:t>
            </w:r>
          </w:p>
        </w:tc>
        <w:tc>
          <w:tcPr>
            <w:tcW w:w="1305" w:type="dxa"/>
            <w:tcBorders>
              <w:right w:val="sing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F</w:t>
            </w:r>
          </w:p>
        </w:tc>
        <w:tc>
          <w:tcPr>
            <w:tcW w:w="821" w:type="dxa"/>
            <w:tcBorders>
              <w:left w:val="single" w:sz="4" w:space="0" w:color="auto"/>
              <w:right w:val="double" w:sz="4" w:space="0" w:color="auto"/>
            </w:tcBorders>
            <w:shd w:val="clear" w:color="auto" w:fill="auto"/>
          </w:tcPr>
          <w:p w:rsidR="00012B2F" w:rsidRPr="00012B2F" w:rsidRDefault="00012B2F" w:rsidP="00012B2F">
            <w:pPr>
              <w:spacing w:after="0" w:line="240" w:lineRule="auto"/>
              <w:jc w:val="center"/>
              <w:rPr>
                <w:rFonts w:ascii="Arial" w:hAnsi="Arial" w:cs="Arial"/>
                <w:b/>
              </w:rPr>
            </w:pPr>
            <w:r w:rsidRPr="00012B2F">
              <w:rPr>
                <w:rFonts w:ascii="Arial" w:hAnsi="Arial" w:cs="Arial"/>
                <w:b/>
              </w:rPr>
              <w:t>%</w:t>
            </w:r>
          </w:p>
        </w:tc>
      </w:tr>
      <w:tr w:rsidR="00012B2F" w:rsidRPr="00012B2F" w:rsidTr="000A50A5">
        <w:trPr>
          <w:jc w:val="center"/>
        </w:trPr>
        <w:tc>
          <w:tcPr>
            <w:tcW w:w="570" w:type="dxa"/>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lastRenderedPageBreak/>
              <w:t>1.</w:t>
            </w:r>
          </w:p>
        </w:tc>
        <w:tc>
          <w:tcPr>
            <w:tcW w:w="1345" w:type="dxa"/>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Tinggi</w:t>
            </w:r>
          </w:p>
        </w:tc>
        <w:tc>
          <w:tcPr>
            <w:tcW w:w="992"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10</w:t>
            </w:r>
          </w:p>
        </w:tc>
        <w:tc>
          <w:tcPr>
            <w:tcW w:w="1134"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1</w:t>
            </w:r>
          </w:p>
        </w:tc>
        <w:tc>
          <w:tcPr>
            <w:tcW w:w="1701"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23</w:t>
            </w:r>
          </w:p>
        </w:tc>
        <w:tc>
          <w:tcPr>
            <w:tcW w:w="1305" w:type="dxa"/>
            <w:tcBorders>
              <w:right w:val="sing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34</w:t>
            </w:r>
          </w:p>
        </w:tc>
        <w:tc>
          <w:tcPr>
            <w:tcW w:w="821" w:type="dxa"/>
            <w:tcBorders>
              <w:left w:val="single" w:sz="4" w:space="0" w:color="auto"/>
              <w:right w:val="doub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18,68</w:t>
            </w:r>
          </w:p>
        </w:tc>
      </w:tr>
      <w:tr w:rsidR="00012B2F" w:rsidRPr="00012B2F" w:rsidTr="000A50A5">
        <w:trPr>
          <w:jc w:val="center"/>
        </w:trPr>
        <w:tc>
          <w:tcPr>
            <w:tcW w:w="570" w:type="dxa"/>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2.</w:t>
            </w:r>
          </w:p>
        </w:tc>
        <w:tc>
          <w:tcPr>
            <w:tcW w:w="1345" w:type="dxa"/>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Sedang</w:t>
            </w:r>
          </w:p>
        </w:tc>
        <w:tc>
          <w:tcPr>
            <w:tcW w:w="992"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30</w:t>
            </w:r>
          </w:p>
        </w:tc>
        <w:tc>
          <w:tcPr>
            <w:tcW w:w="1134"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23</w:t>
            </w:r>
          </w:p>
        </w:tc>
        <w:tc>
          <w:tcPr>
            <w:tcW w:w="1701"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w:t>
            </w:r>
          </w:p>
        </w:tc>
        <w:tc>
          <w:tcPr>
            <w:tcW w:w="1305" w:type="dxa"/>
            <w:tcBorders>
              <w:right w:val="sing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53</w:t>
            </w:r>
          </w:p>
        </w:tc>
        <w:tc>
          <w:tcPr>
            <w:tcW w:w="821" w:type="dxa"/>
            <w:tcBorders>
              <w:left w:val="single" w:sz="4" w:space="0" w:color="auto"/>
              <w:right w:val="doub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29,12</w:t>
            </w:r>
          </w:p>
        </w:tc>
      </w:tr>
      <w:tr w:rsidR="00012B2F" w:rsidRPr="00012B2F" w:rsidTr="000A50A5">
        <w:trPr>
          <w:jc w:val="center"/>
        </w:trPr>
        <w:tc>
          <w:tcPr>
            <w:tcW w:w="570" w:type="dxa"/>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3.</w:t>
            </w:r>
          </w:p>
        </w:tc>
        <w:tc>
          <w:tcPr>
            <w:tcW w:w="1345" w:type="dxa"/>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Rendah</w:t>
            </w:r>
          </w:p>
        </w:tc>
        <w:tc>
          <w:tcPr>
            <w:tcW w:w="992"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81</w:t>
            </w:r>
          </w:p>
        </w:tc>
        <w:tc>
          <w:tcPr>
            <w:tcW w:w="1134"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8</w:t>
            </w:r>
          </w:p>
        </w:tc>
        <w:tc>
          <w:tcPr>
            <w:tcW w:w="1701"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6</w:t>
            </w:r>
          </w:p>
        </w:tc>
        <w:tc>
          <w:tcPr>
            <w:tcW w:w="1305" w:type="dxa"/>
            <w:tcBorders>
              <w:right w:val="sing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95</w:t>
            </w:r>
          </w:p>
        </w:tc>
        <w:tc>
          <w:tcPr>
            <w:tcW w:w="821" w:type="dxa"/>
            <w:tcBorders>
              <w:left w:val="single" w:sz="4" w:space="0" w:color="auto"/>
              <w:right w:val="doub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52,19</w:t>
            </w:r>
          </w:p>
        </w:tc>
      </w:tr>
      <w:tr w:rsidR="00012B2F" w:rsidRPr="00012B2F" w:rsidTr="000A50A5">
        <w:trPr>
          <w:jc w:val="center"/>
        </w:trPr>
        <w:tc>
          <w:tcPr>
            <w:tcW w:w="1915" w:type="dxa"/>
            <w:gridSpan w:val="2"/>
            <w:tcBorders>
              <w:left w:val="double" w:sz="4" w:space="0" w:color="auto"/>
              <w:bottom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Jumlah</w:t>
            </w:r>
          </w:p>
        </w:tc>
        <w:tc>
          <w:tcPr>
            <w:tcW w:w="992" w:type="dxa"/>
            <w:tcBorders>
              <w:bottom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121</w:t>
            </w:r>
          </w:p>
        </w:tc>
        <w:tc>
          <w:tcPr>
            <w:tcW w:w="1134" w:type="dxa"/>
            <w:tcBorders>
              <w:bottom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32</w:t>
            </w:r>
          </w:p>
        </w:tc>
        <w:tc>
          <w:tcPr>
            <w:tcW w:w="1701" w:type="dxa"/>
            <w:tcBorders>
              <w:bottom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29</w:t>
            </w:r>
          </w:p>
        </w:tc>
        <w:tc>
          <w:tcPr>
            <w:tcW w:w="1305" w:type="dxa"/>
            <w:tcBorders>
              <w:bottom w:val="double" w:sz="4" w:space="0" w:color="auto"/>
              <w:right w:val="sing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182</w:t>
            </w:r>
          </w:p>
        </w:tc>
        <w:tc>
          <w:tcPr>
            <w:tcW w:w="821" w:type="dxa"/>
            <w:tcBorders>
              <w:left w:val="single" w:sz="4" w:space="0" w:color="auto"/>
              <w:bottom w:val="double" w:sz="4" w:space="0" w:color="auto"/>
              <w:right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100</w:t>
            </w:r>
          </w:p>
        </w:tc>
      </w:tr>
    </w:tbl>
    <w:p w:rsidR="00012B2F" w:rsidRPr="00012B2F" w:rsidRDefault="00012B2F" w:rsidP="00012B2F">
      <w:pPr>
        <w:pStyle w:val="List2"/>
        <w:ind w:left="840" w:hanging="414"/>
        <w:jc w:val="both"/>
        <w:rPr>
          <w:rFonts w:ascii="Arial" w:hAnsi="Arial" w:cs="Arial"/>
          <w:i/>
          <w:sz w:val="22"/>
          <w:szCs w:val="22"/>
        </w:rPr>
      </w:pPr>
      <w:r w:rsidRPr="00012B2F">
        <w:rPr>
          <w:rFonts w:ascii="Arial" w:hAnsi="Arial" w:cs="Arial"/>
          <w:i/>
          <w:sz w:val="22"/>
          <w:szCs w:val="22"/>
        </w:rPr>
        <w:t>Sumber : Hasil Analisis Penelitian Tahun,2014</w:t>
      </w:r>
    </w:p>
    <w:p w:rsidR="00012B2F" w:rsidRDefault="00012B2F" w:rsidP="00012B2F">
      <w:pPr>
        <w:pStyle w:val="List2"/>
        <w:ind w:left="426" w:firstLine="720"/>
        <w:jc w:val="both"/>
        <w:rPr>
          <w:rFonts w:ascii="Arial" w:hAnsi="Arial" w:cs="Arial"/>
          <w:sz w:val="22"/>
          <w:szCs w:val="22"/>
        </w:rPr>
      </w:pPr>
    </w:p>
    <w:p w:rsidR="00012B2F" w:rsidRPr="00012B2F" w:rsidRDefault="00012B2F" w:rsidP="00012B2F">
      <w:pPr>
        <w:pStyle w:val="List2"/>
        <w:ind w:left="426" w:firstLine="720"/>
        <w:jc w:val="both"/>
        <w:rPr>
          <w:rFonts w:ascii="Arial" w:hAnsi="Arial" w:cs="Arial"/>
          <w:sz w:val="22"/>
          <w:szCs w:val="22"/>
        </w:rPr>
      </w:pPr>
      <w:r w:rsidRPr="00012B2F">
        <w:rPr>
          <w:rFonts w:ascii="Arial" w:hAnsi="Arial" w:cs="Arial"/>
          <w:sz w:val="22"/>
          <w:szCs w:val="22"/>
        </w:rPr>
        <w:t>Hasil analisis yang diperoleh menyatakan adanya pengaruh antara status tempat tinggal dengan peran serta masyarakat dalam penataan ruang kawasan wisata bahari yaitu Chi-kuadrat X</w:t>
      </w:r>
      <w:r w:rsidRPr="00012B2F">
        <w:rPr>
          <w:rFonts w:ascii="Arial" w:hAnsi="Arial" w:cs="Arial"/>
          <w:sz w:val="22"/>
          <w:szCs w:val="22"/>
          <w:vertAlign w:val="superscript"/>
        </w:rPr>
        <w:t>2</w:t>
      </w:r>
      <w:r w:rsidRPr="00012B2F">
        <w:rPr>
          <w:rFonts w:ascii="Arial" w:hAnsi="Arial" w:cs="Arial"/>
          <w:sz w:val="22"/>
          <w:szCs w:val="22"/>
        </w:rPr>
        <w:t xml:space="preserve"> hitung 112,69 lebih besar dari X tabel 9,488 dengan taraf kepercayaan 0,05 pada derajat bebas (Db) = 4 yang menyatakan Ho ditolak. Adapun hasil perhitungan koefisien kontingensi untuk mengetahui kuat tidaknya hubungan tersebut adalah 0</w:t>
      </w:r>
      <w:proofErr w:type="gramStart"/>
      <w:r w:rsidRPr="00012B2F">
        <w:rPr>
          <w:rFonts w:ascii="Arial" w:hAnsi="Arial" w:cs="Arial"/>
          <w:sz w:val="22"/>
          <w:szCs w:val="22"/>
        </w:rPr>
        <w:t>,61</w:t>
      </w:r>
      <w:proofErr w:type="gramEnd"/>
      <w:r w:rsidRPr="00012B2F">
        <w:rPr>
          <w:rFonts w:ascii="Arial" w:hAnsi="Arial" w:cs="Arial"/>
          <w:sz w:val="22"/>
          <w:szCs w:val="22"/>
        </w:rPr>
        <w:t xml:space="preserve"> sesuai dengan Indeks Kuatnya Hubungan (IKH) yang artinya hubungan tersebut </w:t>
      </w:r>
      <w:r w:rsidRPr="00012B2F">
        <w:rPr>
          <w:rFonts w:ascii="Arial" w:hAnsi="Arial" w:cs="Arial"/>
          <w:b/>
          <w:i/>
          <w:sz w:val="22"/>
          <w:szCs w:val="22"/>
        </w:rPr>
        <w:t>Kuat</w:t>
      </w:r>
      <w:r w:rsidRPr="00012B2F">
        <w:rPr>
          <w:rFonts w:ascii="Arial" w:hAnsi="Arial" w:cs="Arial"/>
          <w:sz w:val="22"/>
          <w:szCs w:val="22"/>
        </w:rPr>
        <w:t xml:space="preserve">. </w:t>
      </w:r>
    </w:p>
    <w:p w:rsidR="00012B2F" w:rsidRDefault="00012B2F" w:rsidP="00012B2F">
      <w:pPr>
        <w:pStyle w:val="List2"/>
        <w:ind w:left="426" w:firstLine="720"/>
        <w:jc w:val="both"/>
        <w:rPr>
          <w:rFonts w:ascii="Arial" w:hAnsi="Arial" w:cs="Arial"/>
          <w:sz w:val="22"/>
          <w:szCs w:val="22"/>
        </w:rPr>
      </w:pPr>
      <w:r w:rsidRPr="00012B2F">
        <w:rPr>
          <w:rFonts w:ascii="Arial" w:hAnsi="Arial" w:cs="Arial"/>
          <w:sz w:val="22"/>
          <w:szCs w:val="22"/>
        </w:rPr>
        <w:t xml:space="preserve">Dari analisis yang </w:t>
      </w:r>
      <w:proofErr w:type="gramStart"/>
      <w:r w:rsidRPr="00012B2F">
        <w:rPr>
          <w:rFonts w:ascii="Arial" w:hAnsi="Arial" w:cs="Arial"/>
          <w:sz w:val="22"/>
          <w:szCs w:val="22"/>
        </w:rPr>
        <w:t>dilakukan  terhadap</w:t>
      </w:r>
      <w:proofErr w:type="gramEnd"/>
      <w:r w:rsidRPr="00012B2F">
        <w:rPr>
          <w:rFonts w:ascii="Arial" w:hAnsi="Arial" w:cs="Arial"/>
          <w:sz w:val="22"/>
          <w:szCs w:val="22"/>
        </w:rPr>
        <w:t xml:space="preserve"> variabel status  tempat tinggal di atas, maka hasil yang diperoleh ada kaitannya dengan peran serta masyarakat dalam penataan ruang kawasan wisata bahari, maka ada hubungan yang saling berpengaruh antara kedua indikator tersebut. Adanya hubungan tersebut menunjukkan kondisi dimana masyarakat dengan sengaja turut berperan serta dalam penataan ruang lingkungan (kawasan wisata) di sekitarnya yang diwujudkan dalam bentuk kesediaannya untuk memberikan atau merelakan kepentingan pribadinya guna mendukung proses penataan ruang kawasan yang dilakukan.</w:t>
      </w:r>
    </w:p>
    <w:p w:rsidR="00012B2F" w:rsidRPr="00012B2F" w:rsidRDefault="00012B2F" w:rsidP="00012B2F">
      <w:pPr>
        <w:pStyle w:val="List2"/>
        <w:ind w:left="426" w:firstLine="720"/>
        <w:jc w:val="both"/>
        <w:rPr>
          <w:rFonts w:ascii="Arial" w:hAnsi="Arial" w:cs="Arial"/>
          <w:sz w:val="22"/>
          <w:szCs w:val="22"/>
        </w:rPr>
      </w:pPr>
    </w:p>
    <w:p w:rsidR="00012B2F" w:rsidRPr="00012B2F" w:rsidRDefault="00012B2F" w:rsidP="00012B2F">
      <w:pPr>
        <w:pStyle w:val="List2"/>
        <w:numPr>
          <w:ilvl w:val="0"/>
          <w:numId w:val="40"/>
        </w:numPr>
        <w:ind w:left="709" w:hanging="283"/>
        <w:jc w:val="both"/>
        <w:rPr>
          <w:rFonts w:ascii="Arial" w:hAnsi="Arial" w:cs="Arial"/>
          <w:b/>
          <w:sz w:val="22"/>
          <w:szCs w:val="22"/>
        </w:rPr>
      </w:pPr>
      <w:r w:rsidRPr="00012B2F">
        <w:rPr>
          <w:rFonts w:ascii="Arial" w:hAnsi="Arial" w:cs="Arial"/>
          <w:b/>
          <w:sz w:val="22"/>
          <w:szCs w:val="22"/>
        </w:rPr>
        <w:t>Analisis Hubungan Antara Sosialisasi (X</w:t>
      </w:r>
      <w:r w:rsidRPr="00012B2F">
        <w:rPr>
          <w:rFonts w:ascii="Arial" w:hAnsi="Arial" w:cs="Arial"/>
          <w:b/>
          <w:sz w:val="22"/>
          <w:szCs w:val="22"/>
          <w:vertAlign w:val="subscript"/>
        </w:rPr>
        <w:t>4</w:t>
      </w:r>
      <w:r w:rsidRPr="00012B2F">
        <w:rPr>
          <w:rFonts w:ascii="Arial" w:hAnsi="Arial" w:cs="Arial"/>
          <w:b/>
          <w:sz w:val="22"/>
          <w:szCs w:val="22"/>
        </w:rPr>
        <w:t>) Perda Pariwisata dengan Peran Serta Masyarakat dalam Penataan Ruang Kawasan Wisata Bahari</w:t>
      </w:r>
    </w:p>
    <w:p w:rsidR="00012B2F" w:rsidRPr="00012B2F" w:rsidRDefault="00012B2F" w:rsidP="00012B2F">
      <w:pPr>
        <w:pStyle w:val="List2"/>
        <w:ind w:left="426" w:firstLine="720"/>
        <w:jc w:val="both"/>
        <w:rPr>
          <w:rFonts w:ascii="Arial" w:hAnsi="Arial" w:cs="Arial"/>
          <w:sz w:val="22"/>
          <w:szCs w:val="22"/>
        </w:rPr>
      </w:pPr>
      <w:r w:rsidRPr="00012B2F">
        <w:rPr>
          <w:rFonts w:ascii="Arial" w:hAnsi="Arial" w:cs="Arial"/>
          <w:sz w:val="22"/>
          <w:szCs w:val="22"/>
        </w:rPr>
        <w:t xml:space="preserve">Identifikasi mengenai Perda Pariwisata yang dilakukan dalam penelitian ini berdasarkan asumsi bahwa semakin tinggi dan berkualitas sosialisasi yang diadakan dan diikuti dengan penegakan tindakan hukum bagi pelanggar dapat </w:t>
      </w:r>
      <w:proofErr w:type="gramStart"/>
      <w:r w:rsidRPr="00012B2F">
        <w:rPr>
          <w:rFonts w:ascii="Arial" w:hAnsi="Arial" w:cs="Arial"/>
          <w:sz w:val="22"/>
          <w:szCs w:val="22"/>
        </w:rPr>
        <w:t>memotivasi  keterlibatan</w:t>
      </w:r>
      <w:proofErr w:type="gramEnd"/>
      <w:r w:rsidRPr="00012B2F">
        <w:rPr>
          <w:rFonts w:ascii="Arial" w:hAnsi="Arial" w:cs="Arial"/>
          <w:sz w:val="22"/>
          <w:szCs w:val="22"/>
        </w:rPr>
        <w:t xml:space="preserve"> masyarakat dalam proses penataan ruang kawasan wisata yang akan dilaksanakan.</w:t>
      </w:r>
    </w:p>
    <w:p w:rsidR="00012B2F" w:rsidRPr="00012B2F" w:rsidRDefault="00012B2F" w:rsidP="00012B2F">
      <w:pPr>
        <w:pStyle w:val="List2"/>
        <w:ind w:left="426" w:firstLine="720"/>
        <w:jc w:val="both"/>
        <w:rPr>
          <w:rFonts w:ascii="Arial" w:hAnsi="Arial" w:cs="Arial"/>
          <w:sz w:val="22"/>
          <w:szCs w:val="22"/>
        </w:rPr>
      </w:pPr>
      <w:r w:rsidRPr="00012B2F">
        <w:rPr>
          <w:rFonts w:ascii="Arial" w:hAnsi="Arial" w:cs="Arial"/>
          <w:sz w:val="22"/>
          <w:szCs w:val="22"/>
        </w:rPr>
        <w:t xml:space="preserve">Dalam Peraturan Daerah Nomor 4 Tahun 2011 tentang Penyelenggaraan Usaha Pariwisata, pada Bab VI Pasal 65 yang menjelaskan tentang hak dan kewajiban peran serta masyarakat dalam proses pengambilan keputusan di bidang Usaha Pariwisata diuraikan bahwa peran serta serta masyarakat dalam rencana pengembangan usaha pariwisata diberi kesempatan seluas-luasnya untuk ikut serta dalam pemberian saran, pertimbangan, pendapat, tanggapan dan masukan terhadap pengembangan informasi potensi dan masalah serta rencana pengembangan usaha pariwisata. </w:t>
      </w:r>
    </w:p>
    <w:p w:rsidR="00012B2F" w:rsidRPr="00012B2F" w:rsidRDefault="00012B2F" w:rsidP="00012B2F">
      <w:pPr>
        <w:pStyle w:val="List2"/>
        <w:ind w:left="1080" w:hanging="1080"/>
        <w:jc w:val="center"/>
        <w:rPr>
          <w:rFonts w:ascii="Arial" w:hAnsi="Arial" w:cs="Arial"/>
          <w:b/>
          <w:sz w:val="22"/>
          <w:szCs w:val="22"/>
        </w:rPr>
      </w:pPr>
      <w:r>
        <w:rPr>
          <w:rFonts w:ascii="Arial" w:hAnsi="Arial" w:cs="Arial"/>
          <w:b/>
          <w:sz w:val="22"/>
          <w:szCs w:val="22"/>
        </w:rPr>
        <w:t>Tabel 9</w:t>
      </w:r>
    </w:p>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Hubungan Sosialisasi Perda dengan Peran Serta Masyarakat dalam Pelaksanaan Penataan Ruang Kawasan Wisata Bahari</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415"/>
        <w:gridCol w:w="1064"/>
        <w:gridCol w:w="1134"/>
        <w:gridCol w:w="1701"/>
        <w:gridCol w:w="1110"/>
        <w:gridCol w:w="803"/>
      </w:tblGrid>
      <w:tr w:rsidR="00012B2F" w:rsidRPr="00012B2F" w:rsidTr="000A50A5">
        <w:trPr>
          <w:jc w:val="center"/>
        </w:trPr>
        <w:tc>
          <w:tcPr>
            <w:tcW w:w="570" w:type="dxa"/>
            <w:vMerge w:val="restart"/>
            <w:tcBorders>
              <w:top w:val="double" w:sz="4" w:space="0" w:color="auto"/>
              <w:left w:val="double" w:sz="4" w:space="0" w:color="auto"/>
            </w:tcBorders>
            <w:shd w:val="clear" w:color="auto" w:fill="auto"/>
            <w:vAlign w:val="center"/>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No</w:t>
            </w:r>
          </w:p>
        </w:tc>
        <w:tc>
          <w:tcPr>
            <w:tcW w:w="1415" w:type="dxa"/>
            <w:vMerge w:val="restart"/>
            <w:tcBorders>
              <w:top w:val="double" w:sz="4" w:space="0" w:color="auto"/>
            </w:tcBorders>
            <w:shd w:val="clear" w:color="auto" w:fill="auto"/>
            <w:vAlign w:val="center"/>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Tingkat Partisipasi</w:t>
            </w:r>
          </w:p>
        </w:tc>
        <w:tc>
          <w:tcPr>
            <w:tcW w:w="3899" w:type="dxa"/>
            <w:gridSpan w:val="3"/>
            <w:tcBorders>
              <w:top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Sosialisasi Perda</w:t>
            </w:r>
          </w:p>
        </w:tc>
        <w:tc>
          <w:tcPr>
            <w:tcW w:w="1913" w:type="dxa"/>
            <w:gridSpan w:val="2"/>
            <w:vMerge w:val="restart"/>
            <w:tcBorders>
              <w:top w:val="double" w:sz="4" w:space="0" w:color="auto"/>
              <w:right w:val="double" w:sz="4" w:space="0" w:color="auto"/>
            </w:tcBorders>
            <w:shd w:val="clear" w:color="auto" w:fill="auto"/>
            <w:vAlign w:val="center"/>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Jumlah</w:t>
            </w:r>
          </w:p>
        </w:tc>
      </w:tr>
      <w:tr w:rsidR="00012B2F" w:rsidRPr="00012B2F" w:rsidTr="000A50A5">
        <w:trPr>
          <w:jc w:val="center"/>
        </w:trPr>
        <w:tc>
          <w:tcPr>
            <w:tcW w:w="570" w:type="dxa"/>
            <w:vMerge/>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b/>
                <w:sz w:val="22"/>
                <w:szCs w:val="22"/>
              </w:rPr>
            </w:pPr>
          </w:p>
        </w:tc>
        <w:tc>
          <w:tcPr>
            <w:tcW w:w="1415" w:type="dxa"/>
            <w:vMerge/>
            <w:shd w:val="clear" w:color="auto" w:fill="auto"/>
          </w:tcPr>
          <w:p w:rsidR="00012B2F" w:rsidRPr="00012B2F" w:rsidRDefault="00012B2F" w:rsidP="00012B2F">
            <w:pPr>
              <w:pStyle w:val="List2"/>
              <w:ind w:left="0" w:firstLine="0"/>
              <w:jc w:val="both"/>
              <w:rPr>
                <w:rFonts w:ascii="Arial" w:hAnsi="Arial" w:cs="Arial"/>
                <w:b/>
                <w:sz w:val="22"/>
                <w:szCs w:val="22"/>
              </w:rPr>
            </w:pPr>
          </w:p>
        </w:tc>
        <w:tc>
          <w:tcPr>
            <w:tcW w:w="1064" w:type="dxa"/>
            <w:shd w:val="clear" w:color="auto" w:fill="auto"/>
            <w:vAlign w:val="center"/>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 3 Kali</w:t>
            </w:r>
          </w:p>
        </w:tc>
        <w:tc>
          <w:tcPr>
            <w:tcW w:w="1134" w:type="dxa"/>
            <w:shd w:val="clear" w:color="auto" w:fill="auto"/>
            <w:vAlign w:val="center"/>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1-2 Kali</w:t>
            </w:r>
          </w:p>
        </w:tc>
        <w:tc>
          <w:tcPr>
            <w:tcW w:w="1701" w:type="dxa"/>
            <w:shd w:val="clear" w:color="auto" w:fill="auto"/>
            <w:vAlign w:val="center"/>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Belum Pernah</w:t>
            </w:r>
          </w:p>
        </w:tc>
        <w:tc>
          <w:tcPr>
            <w:tcW w:w="1913" w:type="dxa"/>
            <w:gridSpan w:val="2"/>
            <w:vMerge/>
            <w:tcBorders>
              <w:right w:val="double" w:sz="4" w:space="0" w:color="auto"/>
            </w:tcBorders>
            <w:shd w:val="clear" w:color="auto" w:fill="auto"/>
          </w:tcPr>
          <w:p w:rsidR="00012B2F" w:rsidRPr="00012B2F" w:rsidRDefault="00012B2F" w:rsidP="00012B2F">
            <w:pPr>
              <w:pStyle w:val="List2"/>
              <w:ind w:left="0" w:firstLine="0"/>
              <w:jc w:val="both"/>
              <w:rPr>
                <w:rFonts w:ascii="Arial" w:hAnsi="Arial" w:cs="Arial"/>
                <w:b/>
                <w:sz w:val="22"/>
                <w:szCs w:val="22"/>
              </w:rPr>
            </w:pPr>
          </w:p>
        </w:tc>
      </w:tr>
      <w:tr w:rsidR="00012B2F" w:rsidRPr="00012B2F" w:rsidTr="000A50A5">
        <w:trPr>
          <w:jc w:val="center"/>
        </w:trPr>
        <w:tc>
          <w:tcPr>
            <w:tcW w:w="570" w:type="dxa"/>
            <w:vMerge/>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b/>
                <w:sz w:val="22"/>
                <w:szCs w:val="22"/>
              </w:rPr>
            </w:pPr>
          </w:p>
        </w:tc>
        <w:tc>
          <w:tcPr>
            <w:tcW w:w="1415" w:type="dxa"/>
            <w:vMerge/>
            <w:shd w:val="clear" w:color="auto" w:fill="auto"/>
          </w:tcPr>
          <w:p w:rsidR="00012B2F" w:rsidRPr="00012B2F" w:rsidRDefault="00012B2F" w:rsidP="00012B2F">
            <w:pPr>
              <w:pStyle w:val="List2"/>
              <w:ind w:left="0" w:firstLine="0"/>
              <w:jc w:val="both"/>
              <w:rPr>
                <w:rFonts w:ascii="Arial" w:hAnsi="Arial" w:cs="Arial"/>
                <w:b/>
                <w:sz w:val="22"/>
                <w:szCs w:val="22"/>
              </w:rPr>
            </w:pPr>
          </w:p>
        </w:tc>
        <w:tc>
          <w:tcPr>
            <w:tcW w:w="1064"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F</w:t>
            </w:r>
          </w:p>
        </w:tc>
        <w:tc>
          <w:tcPr>
            <w:tcW w:w="1134"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F</w:t>
            </w:r>
          </w:p>
        </w:tc>
        <w:tc>
          <w:tcPr>
            <w:tcW w:w="1701"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F</w:t>
            </w:r>
          </w:p>
        </w:tc>
        <w:tc>
          <w:tcPr>
            <w:tcW w:w="1110" w:type="dxa"/>
            <w:tcBorders>
              <w:right w:val="sing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F</w:t>
            </w:r>
          </w:p>
        </w:tc>
        <w:tc>
          <w:tcPr>
            <w:tcW w:w="803" w:type="dxa"/>
            <w:tcBorders>
              <w:left w:val="single" w:sz="4" w:space="0" w:color="auto"/>
              <w:right w:val="double" w:sz="4" w:space="0" w:color="auto"/>
            </w:tcBorders>
            <w:shd w:val="clear" w:color="auto" w:fill="auto"/>
          </w:tcPr>
          <w:p w:rsidR="00012B2F" w:rsidRPr="00012B2F" w:rsidRDefault="00012B2F" w:rsidP="00012B2F">
            <w:pPr>
              <w:spacing w:after="0" w:line="240" w:lineRule="auto"/>
              <w:jc w:val="center"/>
              <w:rPr>
                <w:rFonts w:ascii="Arial" w:hAnsi="Arial" w:cs="Arial"/>
                <w:b/>
              </w:rPr>
            </w:pPr>
            <w:r w:rsidRPr="00012B2F">
              <w:rPr>
                <w:rFonts w:ascii="Arial" w:hAnsi="Arial" w:cs="Arial"/>
                <w:b/>
              </w:rPr>
              <w:t>%</w:t>
            </w:r>
          </w:p>
        </w:tc>
      </w:tr>
      <w:tr w:rsidR="00012B2F" w:rsidRPr="00012B2F" w:rsidTr="000A50A5">
        <w:trPr>
          <w:jc w:val="center"/>
        </w:trPr>
        <w:tc>
          <w:tcPr>
            <w:tcW w:w="570" w:type="dxa"/>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1.</w:t>
            </w:r>
          </w:p>
        </w:tc>
        <w:tc>
          <w:tcPr>
            <w:tcW w:w="1415" w:type="dxa"/>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Tinggi</w:t>
            </w:r>
          </w:p>
        </w:tc>
        <w:tc>
          <w:tcPr>
            <w:tcW w:w="1064"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33</w:t>
            </w:r>
          </w:p>
        </w:tc>
        <w:tc>
          <w:tcPr>
            <w:tcW w:w="1134"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1</w:t>
            </w:r>
          </w:p>
        </w:tc>
        <w:tc>
          <w:tcPr>
            <w:tcW w:w="1701"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w:t>
            </w:r>
          </w:p>
        </w:tc>
        <w:tc>
          <w:tcPr>
            <w:tcW w:w="1110" w:type="dxa"/>
            <w:tcBorders>
              <w:right w:val="sing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34</w:t>
            </w:r>
          </w:p>
        </w:tc>
        <w:tc>
          <w:tcPr>
            <w:tcW w:w="803" w:type="dxa"/>
            <w:tcBorders>
              <w:left w:val="single" w:sz="4" w:space="0" w:color="auto"/>
              <w:right w:val="doub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18,68</w:t>
            </w:r>
          </w:p>
        </w:tc>
      </w:tr>
      <w:tr w:rsidR="00012B2F" w:rsidRPr="00012B2F" w:rsidTr="000A50A5">
        <w:trPr>
          <w:jc w:val="center"/>
        </w:trPr>
        <w:tc>
          <w:tcPr>
            <w:tcW w:w="570" w:type="dxa"/>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2.</w:t>
            </w:r>
          </w:p>
        </w:tc>
        <w:tc>
          <w:tcPr>
            <w:tcW w:w="1415" w:type="dxa"/>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Sedang</w:t>
            </w:r>
          </w:p>
        </w:tc>
        <w:tc>
          <w:tcPr>
            <w:tcW w:w="1064"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39</w:t>
            </w:r>
          </w:p>
        </w:tc>
        <w:tc>
          <w:tcPr>
            <w:tcW w:w="1134"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14</w:t>
            </w:r>
          </w:p>
        </w:tc>
        <w:tc>
          <w:tcPr>
            <w:tcW w:w="1701"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w:t>
            </w:r>
          </w:p>
        </w:tc>
        <w:tc>
          <w:tcPr>
            <w:tcW w:w="1110" w:type="dxa"/>
            <w:tcBorders>
              <w:right w:val="sing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53</w:t>
            </w:r>
          </w:p>
        </w:tc>
        <w:tc>
          <w:tcPr>
            <w:tcW w:w="803" w:type="dxa"/>
            <w:tcBorders>
              <w:left w:val="single" w:sz="4" w:space="0" w:color="auto"/>
              <w:right w:val="doub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29,12</w:t>
            </w:r>
          </w:p>
        </w:tc>
      </w:tr>
      <w:tr w:rsidR="00012B2F" w:rsidRPr="00012B2F" w:rsidTr="000A50A5">
        <w:trPr>
          <w:jc w:val="center"/>
        </w:trPr>
        <w:tc>
          <w:tcPr>
            <w:tcW w:w="570" w:type="dxa"/>
            <w:tcBorders>
              <w:left w:val="double" w:sz="4" w:space="0" w:color="auto"/>
            </w:tcBorders>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3.</w:t>
            </w:r>
          </w:p>
        </w:tc>
        <w:tc>
          <w:tcPr>
            <w:tcW w:w="1415" w:type="dxa"/>
            <w:shd w:val="clear" w:color="auto" w:fill="auto"/>
          </w:tcPr>
          <w:p w:rsidR="00012B2F" w:rsidRPr="00012B2F" w:rsidRDefault="00012B2F" w:rsidP="00012B2F">
            <w:pPr>
              <w:pStyle w:val="List2"/>
              <w:ind w:left="0" w:firstLine="0"/>
              <w:jc w:val="both"/>
              <w:rPr>
                <w:rFonts w:ascii="Arial" w:hAnsi="Arial" w:cs="Arial"/>
                <w:sz w:val="22"/>
                <w:szCs w:val="22"/>
              </w:rPr>
            </w:pPr>
            <w:r w:rsidRPr="00012B2F">
              <w:rPr>
                <w:rFonts w:ascii="Arial" w:hAnsi="Arial" w:cs="Arial"/>
                <w:sz w:val="22"/>
                <w:szCs w:val="22"/>
              </w:rPr>
              <w:t>Rendah</w:t>
            </w:r>
          </w:p>
        </w:tc>
        <w:tc>
          <w:tcPr>
            <w:tcW w:w="1064"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13</w:t>
            </w:r>
          </w:p>
        </w:tc>
        <w:tc>
          <w:tcPr>
            <w:tcW w:w="1134"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36</w:t>
            </w:r>
          </w:p>
        </w:tc>
        <w:tc>
          <w:tcPr>
            <w:tcW w:w="1701" w:type="dxa"/>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46</w:t>
            </w:r>
          </w:p>
        </w:tc>
        <w:tc>
          <w:tcPr>
            <w:tcW w:w="1110" w:type="dxa"/>
            <w:tcBorders>
              <w:right w:val="sing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95</w:t>
            </w:r>
          </w:p>
        </w:tc>
        <w:tc>
          <w:tcPr>
            <w:tcW w:w="803" w:type="dxa"/>
            <w:tcBorders>
              <w:left w:val="single" w:sz="4" w:space="0" w:color="auto"/>
              <w:right w:val="double" w:sz="4" w:space="0" w:color="auto"/>
            </w:tcBorders>
            <w:shd w:val="clear" w:color="auto" w:fill="auto"/>
          </w:tcPr>
          <w:p w:rsidR="00012B2F" w:rsidRPr="00012B2F" w:rsidRDefault="00012B2F" w:rsidP="00012B2F">
            <w:pPr>
              <w:pStyle w:val="List2"/>
              <w:ind w:left="0" w:firstLine="0"/>
              <w:jc w:val="center"/>
              <w:rPr>
                <w:rFonts w:ascii="Arial" w:hAnsi="Arial" w:cs="Arial"/>
                <w:sz w:val="22"/>
                <w:szCs w:val="22"/>
              </w:rPr>
            </w:pPr>
            <w:r w:rsidRPr="00012B2F">
              <w:rPr>
                <w:rFonts w:ascii="Arial" w:hAnsi="Arial" w:cs="Arial"/>
                <w:sz w:val="22"/>
                <w:szCs w:val="22"/>
              </w:rPr>
              <w:t>52,19</w:t>
            </w:r>
          </w:p>
        </w:tc>
      </w:tr>
      <w:tr w:rsidR="00012B2F" w:rsidRPr="00012B2F" w:rsidTr="00012B2F">
        <w:trPr>
          <w:jc w:val="center"/>
        </w:trPr>
        <w:tc>
          <w:tcPr>
            <w:tcW w:w="1985" w:type="dxa"/>
            <w:gridSpan w:val="2"/>
            <w:tcBorders>
              <w:left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Jumlah</w:t>
            </w:r>
          </w:p>
        </w:tc>
        <w:tc>
          <w:tcPr>
            <w:tcW w:w="1064"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85</w:t>
            </w:r>
          </w:p>
        </w:tc>
        <w:tc>
          <w:tcPr>
            <w:tcW w:w="1134"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51</w:t>
            </w:r>
          </w:p>
        </w:tc>
        <w:tc>
          <w:tcPr>
            <w:tcW w:w="1701" w:type="dxa"/>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46</w:t>
            </w:r>
          </w:p>
        </w:tc>
        <w:tc>
          <w:tcPr>
            <w:tcW w:w="1110" w:type="dxa"/>
            <w:tcBorders>
              <w:right w:val="sing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182</w:t>
            </w:r>
          </w:p>
        </w:tc>
        <w:tc>
          <w:tcPr>
            <w:tcW w:w="803" w:type="dxa"/>
            <w:tcBorders>
              <w:left w:val="single" w:sz="4" w:space="0" w:color="auto"/>
              <w:right w:val="double" w:sz="4" w:space="0" w:color="auto"/>
            </w:tcBorders>
            <w:shd w:val="clear" w:color="auto" w:fill="auto"/>
          </w:tcPr>
          <w:p w:rsidR="00012B2F" w:rsidRPr="00012B2F" w:rsidRDefault="00012B2F" w:rsidP="00012B2F">
            <w:pPr>
              <w:pStyle w:val="List2"/>
              <w:ind w:left="0" w:firstLine="0"/>
              <w:jc w:val="center"/>
              <w:rPr>
                <w:rFonts w:ascii="Arial" w:hAnsi="Arial" w:cs="Arial"/>
                <w:b/>
                <w:sz w:val="22"/>
                <w:szCs w:val="22"/>
              </w:rPr>
            </w:pPr>
            <w:r w:rsidRPr="00012B2F">
              <w:rPr>
                <w:rFonts w:ascii="Arial" w:hAnsi="Arial" w:cs="Arial"/>
                <w:b/>
                <w:sz w:val="22"/>
                <w:szCs w:val="22"/>
              </w:rPr>
              <w:t>100</w:t>
            </w:r>
          </w:p>
        </w:tc>
      </w:tr>
    </w:tbl>
    <w:p w:rsidR="00012B2F" w:rsidRDefault="00523B54" w:rsidP="00012B2F">
      <w:pPr>
        <w:pStyle w:val="List2"/>
        <w:ind w:left="426" w:firstLine="720"/>
        <w:jc w:val="both"/>
        <w:rPr>
          <w:rFonts w:ascii="Arial" w:hAnsi="Arial" w:cs="Arial"/>
          <w:sz w:val="22"/>
          <w:szCs w:val="22"/>
        </w:rPr>
      </w:pPr>
      <w:r>
        <w:rPr>
          <w:rFonts w:ascii="Arial" w:hAnsi="Arial" w:cs="Arial"/>
          <w:i/>
          <w:noProof/>
          <w:sz w:val="22"/>
          <w:szCs w:val="22"/>
        </w:rPr>
        <w:pict>
          <v:rect id="_x0000_s1110" style="position:absolute;left:0;text-align:left;margin-left:20.3pt;margin-top:5.45pt;width:255.65pt;height:24pt;z-index:251672576;mso-position-horizontal-relative:text;mso-position-vertical-relative:text" stroked="f">
            <v:textbox>
              <w:txbxContent>
                <w:p w:rsidR="00012B2F" w:rsidRPr="008A66F5" w:rsidRDefault="00012B2F" w:rsidP="00012B2F">
                  <w:pPr>
                    <w:pStyle w:val="List2"/>
                    <w:spacing w:line="480" w:lineRule="auto"/>
                    <w:ind w:left="720" w:hanging="578"/>
                    <w:jc w:val="both"/>
                  </w:pPr>
                  <w:r w:rsidRPr="008A66F5">
                    <w:rPr>
                      <w:i/>
                    </w:rPr>
                    <w:t>Sumber : Hasil Analisis Penelitian Tahun,2014</w:t>
                  </w:r>
                </w:p>
                <w:p w:rsidR="00012B2F" w:rsidRDefault="00012B2F" w:rsidP="00012B2F"/>
              </w:txbxContent>
            </v:textbox>
          </v:rect>
        </w:pict>
      </w:r>
    </w:p>
    <w:p w:rsidR="00012B2F" w:rsidRDefault="00012B2F" w:rsidP="00012B2F">
      <w:pPr>
        <w:pStyle w:val="List2"/>
        <w:ind w:left="426" w:firstLine="720"/>
        <w:jc w:val="both"/>
        <w:rPr>
          <w:rFonts w:ascii="Arial" w:hAnsi="Arial" w:cs="Arial"/>
          <w:sz w:val="22"/>
          <w:szCs w:val="22"/>
        </w:rPr>
      </w:pPr>
    </w:p>
    <w:p w:rsidR="00012B2F" w:rsidRDefault="00012B2F" w:rsidP="00012B2F">
      <w:pPr>
        <w:pStyle w:val="List2"/>
        <w:ind w:left="426" w:firstLine="720"/>
        <w:jc w:val="both"/>
        <w:rPr>
          <w:rFonts w:ascii="Arial" w:hAnsi="Arial" w:cs="Arial"/>
          <w:sz w:val="22"/>
          <w:szCs w:val="22"/>
        </w:rPr>
      </w:pPr>
    </w:p>
    <w:p w:rsidR="00012B2F" w:rsidRPr="00012B2F" w:rsidRDefault="00012B2F" w:rsidP="00012B2F">
      <w:pPr>
        <w:pStyle w:val="List2"/>
        <w:ind w:left="426" w:firstLine="720"/>
        <w:jc w:val="both"/>
        <w:rPr>
          <w:rFonts w:ascii="Arial" w:hAnsi="Arial" w:cs="Arial"/>
          <w:sz w:val="22"/>
          <w:szCs w:val="22"/>
        </w:rPr>
      </w:pPr>
      <w:r w:rsidRPr="00012B2F">
        <w:rPr>
          <w:rFonts w:ascii="Arial" w:hAnsi="Arial" w:cs="Arial"/>
          <w:sz w:val="22"/>
          <w:szCs w:val="22"/>
        </w:rPr>
        <w:t>Pada perhitungan Chi-kuadrat diperoleh hasil yang menyatakan bahwa antara sosialisasi perda dengan peran serta masyarakat dalam penataan ruang                 kawasan wisata bahari memiliki pengaruh sebesar X</w:t>
      </w:r>
      <w:r w:rsidRPr="00012B2F">
        <w:rPr>
          <w:rFonts w:ascii="Arial" w:hAnsi="Arial" w:cs="Arial"/>
          <w:sz w:val="22"/>
          <w:szCs w:val="22"/>
          <w:vertAlign w:val="superscript"/>
        </w:rPr>
        <w:t>2</w:t>
      </w:r>
      <w:r w:rsidRPr="00012B2F">
        <w:rPr>
          <w:rFonts w:ascii="Arial" w:hAnsi="Arial" w:cs="Arial"/>
          <w:sz w:val="22"/>
          <w:szCs w:val="22"/>
        </w:rPr>
        <w:t xml:space="preserve"> hitung 101,87 lebih besar </w:t>
      </w:r>
      <w:r w:rsidRPr="00012B2F">
        <w:rPr>
          <w:rFonts w:ascii="Arial" w:hAnsi="Arial" w:cs="Arial"/>
          <w:sz w:val="22"/>
          <w:szCs w:val="22"/>
        </w:rPr>
        <w:lastRenderedPageBreak/>
        <w:t xml:space="preserve">dari X tabel 9,488 pada derajat bebas (Db) = 4 yang taraf kepercayaannya sebesar 0,05. Hasil analisis ini menyatakan Ho ditolak dengan kata lain antara sosialisasi dengan peran serta masyarakat terdapat hubungan yang saling berpengaruh, yang kemudian didukung dengan hasil perhitungan koefisien kontingensi yang menyatakan hubungan tersebut </w:t>
      </w:r>
      <w:r w:rsidRPr="00012B2F">
        <w:rPr>
          <w:rFonts w:ascii="Arial" w:hAnsi="Arial" w:cs="Arial"/>
          <w:b/>
          <w:i/>
          <w:sz w:val="22"/>
          <w:szCs w:val="22"/>
        </w:rPr>
        <w:t>Sedang</w:t>
      </w:r>
      <w:r w:rsidRPr="00012B2F">
        <w:rPr>
          <w:rFonts w:ascii="Arial" w:hAnsi="Arial" w:cs="Arial"/>
          <w:sz w:val="22"/>
          <w:szCs w:val="22"/>
        </w:rPr>
        <w:t xml:space="preserve"> atau 0</w:t>
      </w:r>
      <w:proofErr w:type="gramStart"/>
      <w:r w:rsidRPr="00012B2F">
        <w:rPr>
          <w:rFonts w:ascii="Arial" w:hAnsi="Arial" w:cs="Arial"/>
          <w:sz w:val="22"/>
          <w:szCs w:val="22"/>
        </w:rPr>
        <w:t>,59</w:t>
      </w:r>
      <w:proofErr w:type="gramEnd"/>
      <w:r w:rsidRPr="00012B2F">
        <w:rPr>
          <w:rFonts w:ascii="Arial" w:hAnsi="Arial" w:cs="Arial"/>
          <w:sz w:val="22"/>
          <w:szCs w:val="22"/>
        </w:rPr>
        <w:t xml:space="preserve"> pada konversi Indeks Kuatnya Hubungan (IKH). Sesuai dengan asumsi yang dikemukakan di atas, maka jelaslah bahwa apabila intensitas penyebaran informasi (sosialisasi) Perda mengenai penataan ruang kawasan wisata bahari yang dilakukan dengan tingkat kualitas yang tinggi </w:t>
      </w:r>
      <w:proofErr w:type="gramStart"/>
      <w:r w:rsidRPr="00012B2F">
        <w:rPr>
          <w:rFonts w:ascii="Arial" w:hAnsi="Arial" w:cs="Arial"/>
          <w:sz w:val="22"/>
          <w:szCs w:val="22"/>
        </w:rPr>
        <w:t>akan</w:t>
      </w:r>
      <w:proofErr w:type="gramEnd"/>
      <w:r w:rsidRPr="00012B2F">
        <w:rPr>
          <w:rFonts w:ascii="Arial" w:hAnsi="Arial" w:cs="Arial"/>
          <w:sz w:val="22"/>
          <w:szCs w:val="22"/>
        </w:rPr>
        <w:t xml:space="preserve"> mempengaruhi tingkat peran serta masyarakat terhadap proses penataan ruang yang dilakukan.  </w:t>
      </w:r>
    </w:p>
    <w:p w:rsidR="0000370A" w:rsidRDefault="0000370A" w:rsidP="0000370A">
      <w:pPr>
        <w:pStyle w:val="ListParagraph"/>
        <w:spacing w:after="0" w:line="240" w:lineRule="auto"/>
        <w:ind w:left="360" w:right="89"/>
        <w:rPr>
          <w:rFonts w:ascii="Arial" w:hAnsi="Arial" w:cs="Arial"/>
          <w:b/>
        </w:rPr>
      </w:pPr>
    </w:p>
    <w:p w:rsidR="0000370A" w:rsidRDefault="00012B2F" w:rsidP="0000370A">
      <w:pPr>
        <w:pStyle w:val="ListParagraph"/>
        <w:numPr>
          <w:ilvl w:val="0"/>
          <w:numId w:val="32"/>
        </w:numPr>
        <w:spacing w:after="0" w:line="240" w:lineRule="auto"/>
        <w:ind w:left="360" w:right="89"/>
        <w:rPr>
          <w:rFonts w:ascii="Arial" w:hAnsi="Arial" w:cs="Arial"/>
          <w:b/>
        </w:rPr>
      </w:pPr>
      <w:r>
        <w:rPr>
          <w:rFonts w:ascii="Arial" w:hAnsi="Arial" w:cs="Arial"/>
          <w:b/>
        </w:rPr>
        <w:t>Faktor-faktor Strategus Internal dan Eksnternal</w:t>
      </w:r>
    </w:p>
    <w:p w:rsidR="00012B2F" w:rsidRDefault="00012B2F" w:rsidP="00012B2F">
      <w:pPr>
        <w:spacing w:after="0" w:line="240" w:lineRule="auto"/>
        <w:ind w:right="89"/>
        <w:rPr>
          <w:rFonts w:ascii="Arial" w:hAnsi="Arial" w:cs="Arial"/>
          <w:b/>
        </w:rPr>
      </w:pPr>
    </w:p>
    <w:p w:rsidR="00012B2F" w:rsidRPr="00012B2F" w:rsidRDefault="00012B2F" w:rsidP="00012B2F">
      <w:pPr>
        <w:pStyle w:val="List2"/>
        <w:ind w:left="426" w:firstLine="720"/>
        <w:jc w:val="both"/>
        <w:rPr>
          <w:rFonts w:ascii="Arial" w:hAnsi="Arial" w:cs="Arial"/>
          <w:sz w:val="22"/>
          <w:szCs w:val="22"/>
        </w:rPr>
      </w:pPr>
      <w:r w:rsidRPr="00012B2F">
        <w:rPr>
          <w:rFonts w:ascii="Arial" w:hAnsi="Arial" w:cs="Arial"/>
          <w:sz w:val="22"/>
          <w:szCs w:val="22"/>
        </w:rPr>
        <w:t>Dari faktor internal dan eksternal yang ada di atas bisa di lakukan pembobotan untuk mengetahui faktor-faktor yang memiliki pengaruh terhadap peningkatan peran masyarakat.</w:t>
      </w:r>
    </w:p>
    <w:p w:rsidR="00012B2F" w:rsidRPr="00012B2F" w:rsidRDefault="00012B2F" w:rsidP="00012B2F">
      <w:pPr>
        <w:pStyle w:val="List2"/>
        <w:ind w:left="426" w:firstLine="720"/>
        <w:jc w:val="both"/>
        <w:rPr>
          <w:rFonts w:ascii="Arial" w:hAnsi="Arial" w:cs="Arial"/>
          <w:sz w:val="22"/>
          <w:szCs w:val="22"/>
        </w:rPr>
      </w:pPr>
      <w:r w:rsidRPr="00012B2F">
        <w:rPr>
          <w:rFonts w:ascii="Arial" w:hAnsi="Arial" w:cs="Arial"/>
          <w:sz w:val="22"/>
          <w:szCs w:val="22"/>
        </w:rPr>
        <w:t>Pemberian bobot masing-masing faktor tersebut dengan skala mulai dari 1</w:t>
      </w:r>
      <w:proofErr w:type="gramStart"/>
      <w:r w:rsidRPr="00012B2F">
        <w:rPr>
          <w:rFonts w:ascii="Arial" w:hAnsi="Arial" w:cs="Arial"/>
          <w:sz w:val="22"/>
          <w:szCs w:val="22"/>
        </w:rPr>
        <w:t>,0</w:t>
      </w:r>
      <w:proofErr w:type="gramEnd"/>
      <w:r w:rsidRPr="00012B2F">
        <w:rPr>
          <w:rFonts w:ascii="Arial" w:hAnsi="Arial" w:cs="Arial"/>
          <w:sz w:val="22"/>
          <w:szCs w:val="22"/>
        </w:rPr>
        <w:t xml:space="preserve"> (paling penting ) sampai 0,0 (tidak penting), berdasarkan pengaruh faktor-faktor tersebut terhadap posisi strategis (semua bobot tersebut jumlahnya tidak boleh melebihi skor total 100). Sedangkan untuk pemberian ranting </w:t>
      </w:r>
      <w:proofErr w:type="gramStart"/>
      <w:r w:rsidRPr="00012B2F">
        <w:rPr>
          <w:rFonts w:ascii="Arial" w:hAnsi="Arial" w:cs="Arial"/>
          <w:sz w:val="22"/>
          <w:szCs w:val="22"/>
        </w:rPr>
        <w:t>untuk  masing</w:t>
      </w:r>
      <w:proofErr w:type="gramEnd"/>
      <w:r w:rsidRPr="00012B2F">
        <w:rPr>
          <w:rFonts w:ascii="Arial" w:hAnsi="Arial" w:cs="Arial"/>
          <w:sz w:val="22"/>
          <w:szCs w:val="22"/>
        </w:rPr>
        <w:t xml:space="preserve">-masing factor, dari  4 (sangat kuat) sampai 1 (tidak kuat/lemah), berdasarkan pengaruh factor tersebut terhadap Penataan Ruang Kawasan Wisata Bahari. Variabel yang bersifat positif (semua variabel yang masuk kategori kekuatan dan peluang) diberi nilai mula dari +1 sampai dengan +4sangat baik. Sedangkan Variabel yang bersifat negative, kebalikanya (kelemahan dan </w:t>
      </w:r>
      <w:proofErr w:type="gramStart"/>
      <w:r w:rsidRPr="00012B2F">
        <w:rPr>
          <w:rFonts w:ascii="Arial" w:hAnsi="Arial" w:cs="Arial"/>
          <w:sz w:val="22"/>
          <w:szCs w:val="22"/>
        </w:rPr>
        <w:t>ancaman )</w:t>
      </w:r>
      <w:proofErr w:type="gramEnd"/>
      <w:r w:rsidRPr="00012B2F">
        <w:rPr>
          <w:rFonts w:ascii="Arial" w:hAnsi="Arial" w:cs="Arial"/>
          <w:sz w:val="22"/>
          <w:szCs w:val="22"/>
        </w:rPr>
        <w:t>.</w:t>
      </w:r>
    </w:p>
    <w:p w:rsidR="00012B2F" w:rsidRPr="00012B2F" w:rsidRDefault="00012B2F" w:rsidP="00012B2F">
      <w:pPr>
        <w:pStyle w:val="List2"/>
        <w:ind w:left="426" w:firstLine="720"/>
        <w:jc w:val="both"/>
        <w:rPr>
          <w:rFonts w:ascii="Arial" w:hAnsi="Arial" w:cs="Arial"/>
          <w:sz w:val="22"/>
          <w:szCs w:val="22"/>
        </w:rPr>
      </w:pPr>
      <w:r w:rsidRPr="00012B2F">
        <w:rPr>
          <w:rFonts w:ascii="Arial" w:hAnsi="Arial" w:cs="Arial"/>
          <w:sz w:val="22"/>
          <w:szCs w:val="22"/>
        </w:rPr>
        <w:t xml:space="preserve">Dari hasil Analisis Internal dan Eksternal yang tertuang dalam grafik </w:t>
      </w:r>
      <w:proofErr w:type="gramStart"/>
      <w:r w:rsidRPr="00012B2F">
        <w:rPr>
          <w:rFonts w:ascii="Arial" w:hAnsi="Arial" w:cs="Arial"/>
          <w:sz w:val="22"/>
          <w:szCs w:val="22"/>
        </w:rPr>
        <w:t>letakkuadran  maka</w:t>
      </w:r>
      <w:proofErr w:type="gramEnd"/>
      <w:r w:rsidRPr="00012B2F">
        <w:rPr>
          <w:rFonts w:ascii="Arial" w:hAnsi="Arial" w:cs="Arial"/>
          <w:sz w:val="22"/>
          <w:szCs w:val="22"/>
        </w:rPr>
        <w:t xml:space="preserve">  strategi  WT  merupakan  strategi  yang  dianggap  memilki prioritas yang tinggi dan mendesak untuk dilaksanakan.  Strategi tersebut adalah adalah :</w:t>
      </w:r>
    </w:p>
    <w:p w:rsidR="00012B2F" w:rsidRPr="00012B2F" w:rsidRDefault="00012B2F" w:rsidP="00012B2F">
      <w:pPr>
        <w:pStyle w:val="List2"/>
        <w:numPr>
          <w:ilvl w:val="0"/>
          <w:numId w:val="41"/>
        </w:numPr>
        <w:jc w:val="both"/>
        <w:rPr>
          <w:rFonts w:ascii="Arial" w:hAnsi="Arial" w:cs="Arial"/>
          <w:sz w:val="22"/>
          <w:szCs w:val="22"/>
        </w:rPr>
      </w:pPr>
      <w:r w:rsidRPr="00012B2F">
        <w:rPr>
          <w:rFonts w:ascii="Arial" w:hAnsi="Arial" w:cs="Arial"/>
          <w:sz w:val="22"/>
          <w:szCs w:val="22"/>
        </w:rPr>
        <w:t xml:space="preserve">Memberikan ruang dan kapasitas </w:t>
      </w:r>
      <w:proofErr w:type="gramStart"/>
      <w:r w:rsidRPr="00012B2F">
        <w:rPr>
          <w:rFonts w:ascii="Arial" w:hAnsi="Arial" w:cs="Arial"/>
          <w:sz w:val="22"/>
          <w:szCs w:val="22"/>
        </w:rPr>
        <w:t>masyarakat  untuk</w:t>
      </w:r>
      <w:proofErr w:type="gramEnd"/>
      <w:r w:rsidRPr="00012B2F">
        <w:rPr>
          <w:rFonts w:ascii="Arial" w:hAnsi="Arial" w:cs="Arial"/>
          <w:sz w:val="22"/>
          <w:szCs w:val="22"/>
        </w:rPr>
        <w:t xml:space="preserve">  memenuhi  kebutuhan dan hak-hak mereka dalam posisi sebagai partnerpemerintah yang berkonstribusi  dalam penataan ruang.</w:t>
      </w:r>
    </w:p>
    <w:p w:rsidR="00012B2F" w:rsidRPr="00012B2F" w:rsidRDefault="00012B2F" w:rsidP="00012B2F">
      <w:pPr>
        <w:pStyle w:val="List2"/>
        <w:numPr>
          <w:ilvl w:val="0"/>
          <w:numId w:val="41"/>
        </w:numPr>
        <w:jc w:val="both"/>
        <w:rPr>
          <w:rFonts w:ascii="Arial" w:hAnsi="Arial" w:cs="Arial"/>
          <w:sz w:val="22"/>
          <w:szCs w:val="22"/>
        </w:rPr>
      </w:pPr>
      <w:r w:rsidRPr="00012B2F">
        <w:rPr>
          <w:rFonts w:ascii="Arial" w:hAnsi="Arial" w:cs="Arial"/>
          <w:sz w:val="22"/>
          <w:szCs w:val="22"/>
        </w:rPr>
        <w:t>Mengaktifkan peran masyarakat bukan hanya sebagai objek kebijakan pemerintah, serta pemerintahan yang akuntabel, transparan dan responsif terhadap kebaradaan masyarakat sebagai subyek aktif yang juga menentukan kebijakan.</w:t>
      </w:r>
    </w:p>
    <w:p w:rsidR="00012B2F" w:rsidRPr="00012B2F" w:rsidRDefault="00012B2F" w:rsidP="00012B2F">
      <w:pPr>
        <w:spacing w:after="0" w:line="240" w:lineRule="auto"/>
        <w:ind w:right="89"/>
        <w:rPr>
          <w:rFonts w:ascii="Arial" w:hAnsi="Arial" w:cs="Arial"/>
          <w:b/>
        </w:rPr>
      </w:pPr>
    </w:p>
    <w:p w:rsidR="00B16076" w:rsidRPr="00B16076" w:rsidRDefault="00B16076" w:rsidP="00B16076">
      <w:pPr>
        <w:pStyle w:val="ListParagraph"/>
        <w:spacing w:after="0" w:line="240" w:lineRule="auto"/>
        <w:ind w:left="-142" w:right="-195" w:firstLine="284"/>
        <w:rPr>
          <w:rFonts w:ascii="Arial" w:hAnsi="Arial" w:cs="Arial"/>
        </w:rPr>
      </w:pPr>
    </w:p>
    <w:p w:rsidR="00B16076" w:rsidRPr="00B16076" w:rsidRDefault="00B16076" w:rsidP="00B16076">
      <w:pPr>
        <w:spacing w:after="0" w:line="240" w:lineRule="auto"/>
        <w:ind w:right="89"/>
        <w:rPr>
          <w:rFonts w:ascii="Arial" w:hAnsi="Arial" w:cs="Arial"/>
          <w:b/>
        </w:rPr>
      </w:pPr>
      <w:r w:rsidRPr="00B16076">
        <w:rPr>
          <w:rFonts w:ascii="Arial" w:hAnsi="Arial" w:cs="Arial"/>
          <w:b/>
        </w:rPr>
        <w:t>E. Kesimpulan</w:t>
      </w:r>
    </w:p>
    <w:p w:rsidR="00012B2F" w:rsidRDefault="00012B2F" w:rsidP="00012B2F">
      <w:pPr>
        <w:spacing w:after="0" w:line="240" w:lineRule="auto"/>
        <w:jc w:val="both"/>
        <w:rPr>
          <w:rFonts w:ascii="Arial" w:hAnsi="Arial" w:cs="Arial"/>
        </w:rPr>
      </w:pPr>
    </w:p>
    <w:p w:rsidR="00012B2F" w:rsidRPr="00012B2F" w:rsidRDefault="00012B2F" w:rsidP="00012B2F">
      <w:pPr>
        <w:pStyle w:val="ListParagraph"/>
        <w:numPr>
          <w:ilvl w:val="0"/>
          <w:numId w:val="44"/>
        </w:numPr>
        <w:spacing w:after="0" w:line="240" w:lineRule="auto"/>
        <w:ind w:left="450" w:hanging="283"/>
        <w:jc w:val="both"/>
        <w:rPr>
          <w:rFonts w:ascii="Arial" w:hAnsi="Arial" w:cs="Arial"/>
        </w:rPr>
      </w:pPr>
      <w:r w:rsidRPr="00012B2F">
        <w:rPr>
          <w:rFonts w:ascii="Arial" w:hAnsi="Arial" w:cs="Arial"/>
        </w:rPr>
        <w:t xml:space="preserve">Dari ke empat aspek yang diteliti, yang mempunyai tingkatan pengaruh yang </w:t>
      </w:r>
      <w:r w:rsidRPr="00012B2F">
        <w:rPr>
          <w:rFonts w:ascii="Arial" w:hAnsi="Arial" w:cs="Arial"/>
          <w:b/>
          <w:i/>
        </w:rPr>
        <w:t>Kuat</w:t>
      </w:r>
      <w:r>
        <w:rPr>
          <w:rFonts w:ascii="Arial" w:hAnsi="Arial" w:cs="Arial"/>
          <w:b/>
          <w:i/>
        </w:rPr>
        <w:t xml:space="preserve"> </w:t>
      </w:r>
      <w:r w:rsidRPr="00012B2F">
        <w:rPr>
          <w:rFonts w:ascii="Arial" w:hAnsi="Arial" w:cs="Arial"/>
        </w:rPr>
        <w:t xml:space="preserve">terhadap peran serta masyarakat dalam penataan ruang kawasan wisata bahari adalahpendidikan, tingkat pendapatan, status tempat tinggal dan aspek sosialisasi mempunyai pengaruh yang </w:t>
      </w:r>
      <w:r w:rsidRPr="00012B2F">
        <w:rPr>
          <w:rFonts w:ascii="Arial" w:hAnsi="Arial" w:cs="Arial"/>
          <w:b/>
          <w:i/>
        </w:rPr>
        <w:t>Sedang.</w:t>
      </w:r>
    </w:p>
    <w:p w:rsidR="00012B2F" w:rsidRPr="00012B2F" w:rsidRDefault="00012B2F" w:rsidP="00012B2F">
      <w:pPr>
        <w:pStyle w:val="ListParagraph"/>
        <w:numPr>
          <w:ilvl w:val="0"/>
          <w:numId w:val="44"/>
        </w:numPr>
        <w:spacing w:after="0" w:line="240" w:lineRule="auto"/>
        <w:ind w:left="450" w:hanging="283"/>
        <w:jc w:val="both"/>
        <w:rPr>
          <w:rFonts w:ascii="Arial" w:hAnsi="Arial" w:cs="Arial"/>
        </w:rPr>
      </w:pPr>
      <w:r w:rsidRPr="00012B2F">
        <w:rPr>
          <w:rFonts w:ascii="Arial" w:hAnsi="Arial" w:cs="Arial"/>
        </w:rPr>
        <w:t xml:space="preserve">Adapun strategi yang di lakukan untuk meningkatkan peran serta masyarakat dalam penataan ruang kawasan wisata bahari yaitu : </w:t>
      </w:r>
    </w:p>
    <w:p w:rsidR="00012B2F" w:rsidRPr="00012B2F" w:rsidRDefault="00012B2F" w:rsidP="00012B2F">
      <w:pPr>
        <w:pStyle w:val="ListParagraph"/>
        <w:numPr>
          <w:ilvl w:val="5"/>
          <w:numId w:val="43"/>
        </w:numPr>
        <w:tabs>
          <w:tab w:val="clear" w:pos="2520"/>
        </w:tabs>
        <w:spacing w:line="240" w:lineRule="auto"/>
        <w:ind w:left="720" w:hanging="283"/>
        <w:rPr>
          <w:rFonts w:ascii="Arial" w:hAnsi="Arial" w:cs="Arial"/>
        </w:rPr>
      </w:pPr>
      <w:r w:rsidRPr="00012B2F">
        <w:rPr>
          <w:rFonts w:ascii="Arial" w:hAnsi="Arial" w:cs="Arial"/>
        </w:rPr>
        <w:t>Strategi S-O</w:t>
      </w:r>
    </w:p>
    <w:p w:rsidR="00012B2F" w:rsidRDefault="00012B2F" w:rsidP="00012B2F">
      <w:pPr>
        <w:pStyle w:val="ListParagraph"/>
        <w:numPr>
          <w:ilvl w:val="6"/>
          <w:numId w:val="42"/>
        </w:numPr>
        <w:spacing w:line="240" w:lineRule="auto"/>
        <w:ind w:left="810" w:hanging="283"/>
        <w:jc w:val="both"/>
        <w:rPr>
          <w:rFonts w:ascii="Arial" w:hAnsi="Arial" w:cs="Arial"/>
        </w:rPr>
      </w:pPr>
      <w:r w:rsidRPr="00012B2F">
        <w:rPr>
          <w:rFonts w:ascii="Arial" w:hAnsi="Arial" w:cs="Arial"/>
        </w:rPr>
        <w:t xml:space="preserve">Meningkatkan kesadaran dan pengetahuan masyarakat </w:t>
      </w:r>
      <w:proofErr w:type="gramStart"/>
      <w:r w:rsidRPr="00012B2F">
        <w:rPr>
          <w:rFonts w:ascii="Arial" w:hAnsi="Arial" w:cs="Arial"/>
        </w:rPr>
        <w:t>akan</w:t>
      </w:r>
      <w:proofErr w:type="gramEnd"/>
      <w:r w:rsidRPr="00012B2F">
        <w:rPr>
          <w:rFonts w:ascii="Arial" w:hAnsi="Arial" w:cs="Arial"/>
        </w:rPr>
        <w:t xml:space="preserve"> hak, kewajiban, dan peranannya dalam proses peruntukan dan pembangunan ruang, sehingga tumbuhrasa memiliki dan tanggung jawab yang kuat terhadap hasil-hasilnya.</w:t>
      </w:r>
    </w:p>
    <w:p w:rsidR="00012B2F" w:rsidRPr="00012B2F" w:rsidRDefault="00012B2F" w:rsidP="00012B2F">
      <w:pPr>
        <w:pStyle w:val="ListParagraph"/>
        <w:numPr>
          <w:ilvl w:val="6"/>
          <w:numId w:val="42"/>
        </w:numPr>
        <w:spacing w:line="240" w:lineRule="auto"/>
        <w:ind w:left="810" w:hanging="283"/>
        <w:jc w:val="both"/>
        <w:rPr>
          <w:rFonts w:ascii="Arial" w:hAnsi="Arial" w:cs="Arial"/>
        </w:rPr>
      </w:pPr>
      <w:r w:rsidRPr="00012B2F">
        <w:rPr>
          <w:rFonts w:ascii="Arial" w:hAnsi="Arial" w:cs="Arial"/>
        </w:rPr>
        <w:t>Membina kelembagaan dan sumber daya manusia dalam penataan ruang kawasan.</w:t>
      </w:r>
    </w:p>
    <w:p w:rsidR="00012B2F" w:rsidRPr="00012B2F" w:rsidRDefault="00012B2F" w:rsidP="00012B2F">
      <w:pPr>
        <w:pStyle w:val="ListParagraph"/>
        <w:numPr>
          <w:ilvl w:val="5"/>
          <w:numId w:val="43"/>
        </w:numPr>
        <w:tabs>
          <w:tab w:val="clear" w:pos="2520"/>
        </w:tabs>
        <w:spacing w:line="240" w:lineRule="auto"/>
        <w:ind w:left="720" w:hanging="283"/>
        <w:rPr>
          <w:rFonts w:ascii="Arial" w:hAnsi="Arial" w:cs="Arial"/>
        </w:rPr>
      </w:pPr>
      <w:r w:rsidRPr="00012B2F">
        <w:rPr>
          <w:rFonts w:ascii="Arial" w:hAnsi="Arial" w:cs="Arial"/>
        </w:rPr>
        <w:t>Stategi W-O</w:t>
      </w:r>
    </w:p>
    <w:p w:rsidR="00012B2F" w:rsidRDefault="00012B2F" w:rsidP="00012B2F">
      <w:pPr>
        <w:pStyle w:val="ListParagraph"/>
        <w:numPr>
          <w:ilvl w:val="0"/>
          <w:numId w:val="45"/>
        </w:numPr>
        <w:spacing w:line="240" w:lineRule="auto"/>
        <w:jc w:val="both"/>
        <w:rPr>
          <w:rFonts w:ascii="Arial" w:hAnsi="Arial" w:cs="Arial"/>
        </w:rPr>
      </w:pPr>
      <w:r w:rsidRPr="00012B2F">
        <w:rPr>
          <w:rFonts w:ascii="Arial" w:hAnsi="Arial" w:cs="Arial"/>
        </w:rPr>
        <w:t xml:space="preserve">Melakukan perencanaanyang benar-benar konsekuen sehingga perencanaan yang di buat </w:t>
      </w:r>
      <w:proofErr w:type="gramStart"/>
      <w:r w:rsidRPr="00012B2F">
        <w:rPr>
          <w:rFonts w:ascii="Arial" w:hAnsi="Arial" w:cs="Arial"/>
        </w:rPr>
        <w:t>sesuai  dengan</w:t>
      </w:r>
      <w:proofErr w:type="gramEnd"/>
      <w:r w:rsidRPr="00012B2F">
        <w:rPr>
          <w:rFonts w:ascii="Arial" w:hAnsi="Arial" w:cs="Arial"/>
        </w:rPr>
        <w:t xml:space="preserve"> kebutuhan yang diinginkan masyarakat.</w:t>
      </w:r>
    </w:p>
    <w:p w:rsidR="00012B2F" w:rsidRPr="00012B2F" w:rsidRDefault="00012B2F" w:rsidP="00012B2F">
      <w:pPr>
        <w:pStyle w:val="ListParagraph"/>
        <w:numPr>
          <w:ilvl w:val="0"/>
          <w:numId w:val="45"/>
        </w:numPr>
        <w:spacing w:line="240" w:lineRule="auto"/>
        <w:jc w:val="both"/>
        <w:rPr>
          <w:rFonts w:ascii="Arial" w:hAnsi="Arial" w:cs="Arial"/>
        </w:rPr>
      </w:pPr>
      <w:r w:rsidRPr="00012B2F">
        <w:rPr>
          <w:rFonts w:ascii="Arial" w:hAnsi="Arial" w:cs="Arial"/>
        </w:rPr>
        <w:lastRenderedPageBreak/>
        <w:t>Megoptimalkan potensi yang dimiliki masyarakat untuk terlibat langsung berkenaan dengan pelaksanaan penataan ruang.</w:t>
      </w:r>
    </w:p>
    <w:p w:rsidR="00012B2F" w:rsidRPr="00012B2F" w:rsidRDefault="00012B2F" w:rsidP="00012B2F">
      <w:pPr>
        <w:pStyle w:val="ListParagraph"/>
        <w:numPr>
          <w:ilvl w:val="5"/>
          <w:numId w:val="43"/>
        </w:numPr>
        <w:tabs>
          <w:tab w:val="clear" w:pos="2520"/>
        </w:tabs>
        <w:spacing w:line="240" w:lineRule="auto"/>
        <w:ind w:left="720" w:hanging="283"/>
        <w:rPr>
          <w:rFonts w:ascii="Arial" w:hAnsi="Arial" w:cs="Arial"/>
        </w:rPr>
      </w:pPr>
      <w:r w:rsidRPr="00012B2F">
        <w:rPr>
          <w:rFonts w:ascii="Arial" w:hAnsi="Arial" w:cs="Arial"/>
        </w:rPr>
        <w:t>Strategi W-T</w:t>
      </w:r>
    </w:p>
    <w:p w:rsidR="00012B2F" w:rsidRPr="00012B2F" w:rsidRDefault="00012B2F" w:rsidP="00012B2F">
      <w:pPr>
        <w:pStyle w:val="ListParagraph"/>
        <w:spacing w:line="240" w:lineRule="auto"/>
        <w:ind w:left="900" w:hanging="283"/>
        <w:jc w:val="both"/>
        <w:rPr>
          <w:rFonts w:ascii="Arial" w:hAnsi="Arial" w:cs="Arial"/>
        </w:rPr>
      </w:pPr>
      <w:r w:rsidRPr="00012B2F">
        <w:rPr>
          <w:rFonts w:ascii="Arial" w:hAnsi="Arial" w:cs="Arial"/>
        </w:rPr>
        <w:t>1)</w:t>
      </w:r>
      <w:r w:rsidRPr="00012B2F">
        <w:rPr>
          <w:rFonts w:ascii="Arial" w:hAnsi="Arial" w:cs="Arial"/>
        </w:rPr>
        <w:tab/>
        <w:t xml:space="preserve">Memberikan ruang dan kapasitas </w:t>
      </w:r>
      <w:proofErr w:type="gramStart"/>
      <w:r w:rsidRPr="00012B2F">
        <w:rPr>
          <w:rFonts w:ascii="Arial" w:hAnsi="Arial" w:cs="Arial"/>
        </w:rPr>
        <w:t>masyarakat  untuk</w:t>
      </w:r>
      <w:proofErr w:type="gramEnd"/>
      <w:r w:rsidRPr="00012B2F">
        <w:rPr>
          <w:rFonts w:ascii="Arial" w:hAnsi="Arial" w:cs="Arial"/>
        </w:rPr>
        <w:t xml:space="preserve">  memenuhi  kebutuhan dan hak-hak mereka dalam posisi sebagai partnerpemerintah yang berkonstribusi  dalam penataan ruang.</w:t>
      </w:r>
    </w:p>
    <w:p w:rsidR="00012B2F" w:rsidRPr="00012B2F" w:rsidRDefault="00012B2F" w:rsidP="00012B2F">
      <w:pPr>
        <w:pStyle w:val="ListParagraph"/>
        <w:spacing w:line="240" w:lineRule="auto"/>
        <w:ind w:left="900" w:hanging="283"/>
        <w:jc w:val="both"/>
        <w:rPr>
          <w:rFonts w:ascii="Arial" w:hAnsi="Arial" w:cs="Arial"/>
        </w:rPr>
      </w:pPr>
      <w:r w:rsidRPr="00012B2F">
        <w:rPr>
          <w:rFonts w:ascii="Arial" w:hAnsi="Arial" w:cs="Arial"/>
        </w:rPr>
        <w:t>2)</w:t>
      </w:r>
      <w:r w:rsidRPr="00012B2F">
        <w:rPr>
          <w:rFonts w:ascii="Arial" w:hAnsi="Arial" w:cs="Arial"/>
        </w:rPr>
        <w:tab/>
        <w:t>Mengaktifkan peran masyarakat bukan hanya sebagai objek kebijakan pemerintah, serta pemerintahan yang akuntabel, transparan dan responsif terhadap keberadaan masyarakat sebagai subyek aktif yang juga menentukan kebijakan.</w:t>
      </w:r>
    </w:p>
    <w:p w:rsidR="00012B2F" w:rsidRPr="00012B2F" w:rsidRDefault="00012B2F" w:rsidP="00012B2F">
      <w:pPr>
        <w:pStyle w:val="ListParagraph"/>
        <w:numPr>
          <w:ilvl w:val="5"/>
          <w:numId w:val="43"/>
        </w:numPr>
        <w:tabs>
          <w:tab w:val="clear" w:pos="2520"/>
        </w:tabs>
        <w:spacing w:line="240" w:lineRule="auto"/>
        <w:ind w:left="720" w:hanging="283"/>
        <w:rPr>
          <w:rFonts w:ascii="Arial" w:hAnsi="Arial" w:cs="Arial"/>
        </w:rPr>
      </w:pPr>
      <w:r w:rsidRPr="00012B2F">
        <w:rPr>
          <w:rFonts w:ascii="Arial" w:hAnsi="Arial" w:cs="Arial"/>
        </w:rPr>
        <w:t>Strategi S-T</w:t>
      </w:r>
    </w:p>
    <w:p w:rsidR="00012B2F" w:rsidRDefault="00012B2F" w:rsidP="00012B2F">
      <w:pPr>
        <w:pStyle w:val="ListParagraph"/>
        <w:numPr>
          <w:ilvl w:val="0"/>
          <w:numId w:val="46"/>
        </w:numPr>
        <w:spacing w:line="240" w:lineRule="auto"/>
        <w:jc w:val="both"/>
        <w:rPr>
          <w:rFonts w:ascii="Arial" w:hAnsi="Arial" w:cs="Arial"/>
        </w:rPr>
      </w:pPr>
      <w:r w:rsidRPr="00012B2F">
        <w:rPr>
          <w:rFonts w:ascii="Arial" w:hAnsi="Arial" w:cs="Arial"/>
        </w:rPr>
        <w:t>Melibatkan masyarakat dalam penyusunan penataan ruang yang merupakan hasil dan kesepakatn bersama, hasil dari diaolog serta negosiasi berbagai pihak yang terlihat ataupun pihak yang terkena dalam dampak perencanaan.</w:t>
      </w:r>
    </w:p>
    <w:p w:rsidR="00012B2F" w:rsidRPr="00BB1142" w:rsidRDefault="00012B2F" w:rsidP="00BB1142">
      <w:pPr>
        <w:pStyle w:val="ListParagraph"/>
        <w:numPr>
          <w:ilvl w:val="0"/>
          <w:numId w:val="46"/>
        </w:numPr>
        <w:spacing w:line="240" w:lineRule="auto"/>
        <w:jc w:val="both"/>
        <w:rPr>
          <w:rFonts w:ascii="Arial" w:hAnsi="Arial" w:cs="Arial"/>
        </w:rPr>
      </w:pPr>
      <w:r w:rsidRPr="00012B2F">
        <w:rPr>
          <w:rFonts w:ascii="Arial" w:hAnsi="Arial" w:cs="Arial"/>
        </w:rPr>
        <w:t>Meningkatkan komitmen dan konsisntensi berbagai pihak terkait dalam produk penataan ruang.</w:t>
      </w:r>
      <w:bookmarkStart w:id="0" w:name="_GoBack"/>
      <w:bookmarkEnd w:id="0"/>
    </w:p>
    <w:p w:rsidR="00B16076" w:rsidRPr="00B16076" w:rsidRDefault="00B16076" w:rsidP="00B16076">
      <w:pPr>
        <w:spacing w:after="0" w:line="240" w:lineRule="auto"/>
        <w:ind w:left="-142" w:firstLine="284"/>
        <w:jc w:val="both"/>
        <w:rPr>
          <w:rFonts w:ascii="Arial" w:hAnsi="Arial" w:cs="Arial"/>
          <w:lang w:val="fi-FI"/>
        </w:rPr>
      </w:pPr>
      <w:r w:rsidRPr="00B16076">
        <w:rPr>
          <w:rFonts w:ascii="Arial" w:hAnsi="Arial" w:cs="Arial"/>
        </w:rPr>
        <w:t xml:space="preserve">Dari </w:t>
      </w:r>
      <w:r w:rsidRPr="00B16076">
        <w:rPr>
          <w:rFonts w:ascii="Arial" w:hAnsi="Arial" w:cs="Arial"/>
          <w:lang w:val="fi-FI"/>
        </w:rPr>
        <w:t>hasil</w:t>
      </w:r>
      <w:r w:rsidRPr="00B16076">
        <w:rPr>
          <w:rFonts w:ascii="Arial" w:hAnsi="Arial" w:cs="Arial"/>
        </w:rPr>
        <w:t xml:space="preserve"> analisis dan pembahasan untuk menjawab tujuan dari penelian ini maka dapat ditarik kesimpulan bahwa faktor yang berpengaruh menurut perubahan fisik spasial kota terhadap kondisi social ekonomi masyarakat adalah </w:t>
      </w:r>
      <w:r w:rsidRPr="00B16076">
        <w:rPr>
          <w:rFonts w:ascii="Arial" w:hAnsi="Arial" w:cs="Arial"/>
          <w:lang w:val="fi-FI"/>
        </w:rPr>
        <w:t xml:space="preserve">letak keberadaan kampus, meningkatnya harga lahan, dan berkembangnya bangunan-bangunan komersial dan perumahan </w:t>
      </w:r>
      <w:r w:rsidRPr="00B16076">
        <w:rPr>
          <w:rFonts w:ascii="Arial" w:hAnsi="Arial" w:cs="Arial"/>
        </w:rPr>
        <w:t xml:space="preserve">di Kawasan Pendidikan Samata-Bontomarannu, adapun factor </w:t>
      </w:r>
      <w:r w:rsidRPr="00B16076">
        <w:rPr>
          <w:rFonts w:ascii="Arial" w:hAnsi="Arial" w:cs="Arial"/>
          <w:lang w:val="fi-FI"/>
        </w:rPr>
        <w:t xml:space="preserve">yang sangat berpengaruh menurut perubahan fisik spasial kota terhadap terhadap kondisi sosial ekonomi masyarakat adalah terjadinya perubahan pemanfaatan lahan. </w:t>
      </w:r>
      <w:proofErr w:type="gramStart"/>
      <w:r w:rsidRPr="00B16076">
        <w:rPr>
          <w:rFonts w:ascii="Arial" w:hAnsi="Arial" w:cs="Arial"/>
        </w:rPr>
        <w:t xml:space="preserve">Sedangkan </w:t>
      </w:r>
      <w:r w:rsidRPr="00B16076">
        <w:rPr>
          <w:rFonts w:ascii="Arial" w:hAnsi="Arial" w:cs="Arial"/>
          <w:lang w:val="fi-FI"/>
        </w:rPr>
        <w:t>faktor yang berpengaruh terhadap kondisi sosial masyarakat adalah pengaruh kualitas pendidikan, kesehatan, dan agama di masyarakat.</w:t>
      </w:r>
      <w:proofErr w:type="gramEnd"/>
    </w:p>
    <w:p w:rsidR="00B16076" w:rsidRPr="00B16076" w:rsidRDefault="00B16076" w:rsidP="00B16076">
      <w:pPr>
        <w:spacing w:after="0" w:line="240" w:lineRule="auto"/>
        <w:ind w:left="-142" w:firstLine="284"/>
        <w:jc w:val="both"/>
        <w:rPr>
          <w:rFonts w:ascii="Arial" w:hAnsi="Arial" w:cs="Arial"/>
          <w:lang w:val="id-ID"/>
        </w:rPr>
      </w:pPr>
      <w:r w:rsidRPr="00B16076">
        <w:rPr>
          <w:rFonts w:ascii="Arial" w:hAnsi="Arial" w:cs="Arial"/>
          <w:lang w:val="fi-FI"/>
        </w:rPr>
        <w:t xml:space="preserve">Perubahan-perubahan tersebut ditandai dengan munculnya berbagai aktivitas perdagangan dan jasa lainnya </w:t>
      </w:r>
      <w:r w:rsidRPr="00B16076">
        <w:rPr>
          <w:rFonts w:ascii="Arial" w:hAnsi="Arial" w:cs="Arial"/>
          <w:lang w:val="id-ID"/>
        </w:rPr>
        <w:t xml:space="preserve">yang </w:t>
      </w:r>
      <w:r w:rsidRPr="00B16076">
        <w:rPr>
          <w:rFonts w:ascii="Arial" w:hAnsi="Arial" w:cs="Arial"/>
          <w:lang w:val="fi-FI"/>
        </w:rPr>
        <w:t xml:space="preserve">tumbuh di sekitar jaringan jalan utama terutama yang </w:t>
      </w:r>
      <w:r w:rsidRPr="00B16076">
        <w:rPr>
          <w:rFonts w:ascii="Arial" w:hAnsi="Arial" w:cs="Arial"/>
          <w:lang w:val="id-ID"/>
        </w:rPr>
        <w:t xml:space="preserve">berada </w:t>
      </w:r>
      <w:r w:rsidRPr="00B16076">
        <w:rPr>
          <w:rFonts w:ascii="Arial" w:hAnsi="Arial" w:cs="Arial"/>
          <w:lang w:val="fi-FI"/>
        </w:rPr>
        <w:t>dekat</w:t>
      </w:r>
      <w:r w:rsidRPr="00B16076">
        <w:rPr>
          <w:rFonts w:ascii="Arial" w:hAnsi="Arial" w:cs="Arial"/>
          <w:lang w:val="id-ID"/>
        </w:rPr>
        <w:t xml:space="preserve"> dari</w:t>
      </w:r>
      <w:r w:rsidRPr="00B16076">
        <w:rPr>
          <w:rFonts w:ascii="Arial" w:hAnsi="Arial" w:cs="Arial"/>
          <w:lang w:val="fi-FI"/>
        </w:rPr>
        <w:t xml:space="preserve"> kampus atau dekat dengan tempat tinggal mahasiswa, serta bangunan rumah kos yang semakin banyak bermunculan di daerah permukiman yang dekat dengan kampus atau daerah pengembangan yang masih kosong di sekitar kampus. fungsi lahan dari suasana pertanian menjadi aktifitas kegiatan perkotaan pendukung kawasan pendidikan. Adapun pengaruh sosial terhadap pendidikan yaitu warga lebih termotivasi khususnya anak-anak untuk bersekolah maupun melanjutkan pendidikan ke perguruan tinggi dengan alasan letak tempat tinggal dengan universitas yang lebih dekat. Selain itu, pengaruhnya terhadap agama yai</w:t>
      </w:r>
      <w:r w:rsidRPr="00B16076">
        <w:rPr>
          <w:rFonts w:ascii="Arial" w:hAnsi="Arial" w:cs="Arial"/>
          <w:lang w:val="id-ID"/>
        </w:rPr>
        <w:t>tu</w:t>
      </w:r>
      <w:r w:rsidRPr="00B16076">
        <w:rPr>
          <w:rFonts w:ascii="Arial" w:hAnsi="Arial" w:cs="Arial"/>
          <w:lang w:val="fi-FI"/>
        </w:rPr>
        <w:t xml:space="preserve"> warga termotivasi untuk mendatangi mesjid-mesjid setempat. Seperti beberapa mahasiswa yang memberikan bimbingan mengaji maupun kegiatan-kegiatan lainnya.</w:t>
      </w:r>
      <w:r w:rsidRPr="00B16076">
        <w:rPr>
          <w:rFonts w:ascii="Arial" w:hAnsi="Arial" w:cs="Arial"/>
          <w:lang w:val="id-ID"/>
        </w:rPr>
        <w:t xml:space="preserve"> Adapun pengaruhnya terhadap kesehatan dan lain-lain.</w:t>
      </w:r>
    </w:p>
    <w:p w:rsidR="00B16076" w:rsidRDefault="00B16076" w:rsidP="00B16076">
      <w:pPr>
        <w:pStyle w:val="ListParagraph"/>
        <w:spacing w:after="0" w:line="240" w:lineRule="auto"/>
        <w:ind w:left="0" w:right="-195"/>
        <w:rPr>
          <w:rFonts w:ascii="Arial" w:hAnsi="Arial" w:cs="Arial"/>
        </w:rPr>
      </w:pPr>
    </w:p>
    <w:p w:rsidR="00B16076" w:rsidRPr="00B16076" w:rsidRDefault="00B16076" w:rsidP="00B16076">
      <w:pPr>
        <w:pStyle w:val="ListParagraph"/>
        <w:spacing w:after="0" w:line="240" w:lineRule="auto"/>
        <w:ind w:left="-180" w:right="-195"/>
        <w:rPr>
          <w:rFonts w:ascii="Arial" w:hAnsi="Arial" w:cs="Arial"/>
          <w:b/>
        </w:rPr>
      </w:pPr>
      <w:r w:rsidRPr="00B16076">
        <w:rPr>
          <w:rFonts w:ascii="Arial" w:hAnsi="Arial" w:cs="Arial"/>
          <w:b/>
        </w:rPr>
        <w:t>Daftar Pustaka</w:t>
      </w:r>
    </w:p>
    <w:p w:rsidR="00012B2F" w:rsidRPr="00012B2F" w:rsidRDefault="00012B2F" w:rsidP="00012B2F">
      <w:pPr>
        <w:spacing w:after="0" w:line="240" w:lineRule="auto"/>
        <w:ind w:left="709" w:hanging="889"/>
        <w:jc w:val="both"/>
        <w:rPr>
          <w:rFonts w:ascii="Arial" w:hAnsi="Arial" w:cs="Arial"/>
        </w:rPr>
      </w:pPr>
      <w:r w:rsidRPr="00012B2F">
        <w:rPr>
          <w:rFonts w:ascii="Arial" w:hAnsi="Arial" w:cs="Arial"/>
        </w:rPr>
        <w:t>1999. Garis-Garis Besar Haluan Negara (GBHN) tentang Peranan Masyarakat Sebagai Pelaku Utama dalam Pembangunan.</w:t>
      </w:r>
    </w:p>
    <w:p w:rsidR="00012B2F" w:rsidRPr="00012B2F" w:rsidRDefault="00012B2F" w:rsidP="00012B2F">
      <w:pPr>
        <w:spacing w:after="0" w:line="240" w:lineRule="auto"/>
        <w:ind w:left="709" w:hanging="889"/>
        <w:jc w:val="both"/>
        <w:rPr>
          <w:rFonts w:ascii="Arial" w:hAnsi="Arial" w:cs="Arial"/>
          <w:lang w:val="es-ES"/>
        </w:rPr>
      </w:pPr>
      <w:r w:rsidRPr="00012B2F">
        <w:rPr>
          <w:rFonts w:ascii="Arial" w:hAnsi="Arial" w:cs="Arial"/>
          <w:lang w:val="es-ES"/>
        </w:rPr>
        <w:t xml:space="preserve">2007. Undang-Undang Nomor. 26 pada Bab VIII Pasal 60 s/d 66,  tentang Penataan Ruang. </w:t>
      </w:r>
    </w:p>
    <w:p w:rsidR="00012B2F" w:rsidRPr="00012B2F" w:rsidRDefault="00012B2F" w:rsidP="00012B2F">
      <w:pPr>
        <w:spacing w:after="0" w:line="240" w:lineRule="auto"/>
        <w:ind w:left="709" w:hanging="889"/>
        <w:jc w:val="both"/>
        <w:rPr>
          <w:rFonts w:ascii="Arial" w:hAnsi="Arial" w:cs="Arial"/>
          <w:lang w:val="es-ES"/>
        </w:rPr>
      </w:pPr>
      <w:r w:rsidRPr="00012B2F">
        <w:rPr>
          <w:rFonts w:ascii="Arial" w:hAnsi="Arial" w:cs="Arial"/>
          <w:lang w:val="es-ES"/>
        </w:rPr>
        <w:t>2010. PP No. 69, tentang Bentuk dan Tata Cara Peran Serta Masyarakat dalam Penataan Ruang.</w:t>
      </w:r>
    </w:p>
    <w:p w:rsidR="00012B2F" w:rsidRPr="00012B2F" w:rsidRDefault="00012B2F" w:rsidP="00012B2F">
      <w:pPr>
        <w:spacing w:after="0" w:line="240" w:lineRule="auto"/>
        <w:ind w:left="709" w:hanging="889"/>
        <w:jc w:val="both"/>
        <w:rPr>
          <w:rFonts w:ascii="Arial" w:hAnsi="Arial" w:cs="Arial"/>
        </w:rPr>
      </w:pPr>
      <w:r w:rsidRPr="00012B2F">
        <w:rPr>
          <w:rFonts w:ascii="Arial" w:hAnsi="Arial" w:cs="Arial"/>
          <w:lang w:val="es-ES"/>
        </w:rPr>
        <w:t xml:space="preserve">2013. S.K </w:t>
      </w:r>
      <w:r w:rsidRPr="00012B2F">
        <w:rPr>
          <w:rFonts w:ascii="Arial" w:hAnsi="Arial" w:cs="Arial"/>
        </w:rPr>
        <w:t>Gubernur Maluku</w:t>
      </w:r>
      <w:r w:rsidRPr="00012B2F">
        <w:rPr>
          <w:rFonts w:ascii="Arial" w:hAnsi="Arial" w:cs="Arial"/>
          <w:lang w:val="es-ES"/>
        </w:rPr>
        <w:t xml:space="preserve"> No. 250, </w:t>
      </w:r>
      <w:r w:rsidRPr="00012B2F">
        <w:rPr>
          <w:rFonts w:ascii="Arial" w:hAnsi="Arial" w:cs="Arial"/>
        </w:rPr>
        <w:t>tentang penetapan besarnya Upah Minimum Propinsi (UMP).</w:t>
      </w:r>
    </w:p>
    <w:p w:rsidR="00012B2F" w:rsidRPr="00012B2F" w:rsidRDefault="00012B2F" w:rsidP="00012B2F">
      <w:pPr>
        <w:spacing w:after="0" w:line="240" w:lineRule="auto"/>
        <w:ind w:left="1134" w:hanging="889"/>
        <w:jc w:val="both"/>
        <w:rPr>
          <w:rFonts w:ascii="Arial" w:hAnsi="Arial" w:cs="Arial"/>
          <w:lang w:val="es-ES"/>
        </w:rPr>
      </w:pPr>
      <w:r w:rsidRPr="00012B2F">
        <w:rPr>
          <w:rFonts w:ascii="Arial" w:hAnsi="Arial" w:cs="Arial"/>
          <w:lang w:val="es-ES"/>
        </w:rPr>
        <w:t>2004. Undang-Undang Nomor. 32 Bab VII Pasal 150,  tentang Pemerinta Daerah.</w:t>
      </w:r>
    </w:p>
    <w:p w:rsidR="00012B2F" w:rsidRPr="00012B2F" w:rsidRDefault="00012B2F" w:rsidP="00012B2F">
      <w:pPr>
        <w:spacing w:after="0" w:line="240" w:lineRule="auto"/>
        <w:ind w:left="1134" w:hanging="889"/>
        <w:jc w:val="both"/>
        <w:rPr>
          <w:rFonts w:ascii="Arial" w:hAnsi="Arial" w:cs="Arial"/>
        </w:rPr>
      </w:pPr>
      <w:proofErr w:type="gramStart"/>
      <w:r w:rsidRPr="00012B2F">
        <w:rPr>
          <w:rFonts w:ascii="Arial" w:hAnsi="Arial" w:cs="Arial"/>
        </w:rPr>
        <w:t>2011. Perda Kota Ambon No. 4, Tentang Penyelenggaraan Usaha Pariwisata.</w:t>
      </w:r>
      <w:proofErr w:type="gramEnd"/>
    </w:p>
    <w:p w:rsidR="00012B2F" w:rsidRPr="00012B2F" w:rsidRDefault="00012B2F" w:rsidP="00012B2F">
      <w:pPr>
        <w:spacing w:after="0" w:line="240" w:lineRule="auto"/>
        <w:ind w:left="1134" w:hanging="889"/>
        <w:jc w:val="both"/>
        <w:rPr>
          <w:rFonts w:ascii="Arial" w:hAnsi="Arial" w:cs="Arial"/>
        </w:rPr>
      </w:pPr>
      <w:r w:rsidRPr="00012B2F">
        <w:rPr>
          <w:rFonts w:ascii="Arial" w:hAnsi="Arial" w:cs="Arial"/>
          <w:lang w:val="es-ES"/>
        </w:rPr>
        <w:t xml:space="preserve">2006. Perda Kota Ambon No. 2, tentang </w:t>
      </w:r>
      <w:r w:rsidRPr="00012B2F">
        <w:rPr>
          <w:rFonts w:ascii="Arial" w:hAnsi="Arial" w:cs="Arial"/>
        </w:rPr>
        <w:t>Perubahan Status Kota Ambon.</w:t>
      </w:r>
    </w:p>
    <w:p w:rsidR="00012B2F" w:rsidRPr="00012B2F" w:rsidRDefault="00012B2F" w:rsidP="00012B2F">
      <w:pPr>
        <w:spacing w:after="0" w:line="240" w:lineRule="auto"/>
        <w:ind w:left="1134" w:hanging="889"/>
        <w:jc w:val="both"/>
        <w:rPr>
          <w:rFonts w:ascii="Arial" w:hAnsi="Arial" w:cs="Arial"/>
          <w:lang w:val="es-ES"/>
        </w:rPr>
      </w:pPr>
      <w:r w:rsidRPr="00012B2F">
        <w:rPr>
          <w:rFonts w:ascii="Arial" w:hAnsi="Arial" w:cs="Arial"/>
          <w:lang w:val="es-ES"/>
        </w:rPr>
        <w:t>2009. Undang-Undang No. 10, tentang Kepariwisataan.</w:t>
      </w:r>
    </w:p>
    <w:p w:rsidR="00012B2F" w:rsidRPr="00012B2F" w:rsidRDefault="00012B2F" w:rsidP="00012B2F">
      <w:pPr>
        <w:spacing w:after="0" w:line="240" w:lineRule="auto"/>
        <w:ind w:left="1134" w:hanging="889"/>
        <w:jc w:val="both"/>
        <w:rPr>
          <w:rFonts w:ascii="Arial" w:hAnsi="Arial" w:cs="Arial"/>
        </w:rPr>
      </w:pPr>
      <w:r w:rsidRPr="00012B2F">
        <w:rPr>
          <w:rFonts w:ascii="Arial" w:hAnsi="Arial" w:cs="Arial"/>
          <w:lang w:val="es-ES"/>
        </w:rPr>
        <w:t xml:space="preserve">1965. PP No. 9, tentang tentang </w:t>
      </w:r>
      <w:r w:rsidRPr="00012B2F">
        <w:rPr>
          <w:rStyle w:val="notranslate"/>
          <w:rFonts w:ascii="Arial" w:hAnsi="Arial" w:cs="Arial"/>
        </w:rPr>
        <w:t>wisatawan.</w:t>
      </w:r>
    </w:p>
    <w:p w:rsidR="00012B2F" w:rsidRPr="00012B2F" w:rsidRDefault="00012B2F" w:rsidP="00012B2F">
      <w:pPr>
        <w:spacing w:after="0" w:line="240" w:lineRule="auto"/>
        <w:ind w:left="709" w:hanging="889"/>
        <w:jc w:val="both"/>
        <w:rPr>
          <w:rFonts w:ascii="Arial" w:hAnsi="Arial" w:cs="Arial"/>
        </w:rPr>
      </w:pPr>
      <w:proofErr w:type="gramStart"/>
      <w:r w:rsidRPr="00012B2F">
        <w:rPr>
          <w:rFonts w:ascii="Arial" w:hAnsi="Arial" w:cs="Arial"/>
        </w:rPr>
        <w:lastRenderedPageBreak/>
        <w:t>Ardika, 2000.</w:t>
      </w:r>
      <w:proofErr w:type="gramEnd"/>
      <w:r w:rsidRPr="00012B2F">
        <w:rPr>
          <w:rFonts w:ascii="Arial" w:hAnsi="Arial" w:cs="Arial"/>
        </w:rPr>
        <w:t xml:space="preserve"> </w:t>
      </w:r>
      <w:proofErr w:type="gramStart"/>
      <w:r w:rsidRPr="00012B2F">
        <w:rPr>
          <w:rFonts w:ascii="Arial" w:hAnsi="Arial" w:cs="Arial"/>
        </w:rPr>
        <w:t>Beberapa  Pokok</w:t>
      </w:r>
      <w:proofErr w:type="gramEnd"/>
      <w:r w:rsidRPr="00012B2F">
        <w:rPr>
          <w:rFonts w:ascii="Arial" w:hAnsi="Arial" w:cs="Arial"/>
        </w:rPr>
        <w:t xml:space="preserve"> Pikiran  Tentang  Pengembangan  Wisata Bahari  di  Bali. </w:t>
      </w:r>
      <w:proofErr w:type="gramStart"/>
      <w:r w:rsidRPr="00012B2F">
        <w:rPr>
          <w:rFonts w:ascii="Arial" w:hAnsi="Arial" w:cs="Arial"/>
        </w:rPr>
        <w:t>Naskah  Lengkap</w:t>
      </w:r>
      <w:proofErr w:type="gramEnd"/>
      <w:r w:rsidRPr="00012B2F">
        <w:rPr>
          <w:rFonts w:ascii="Arial" w:hAnsi="Arial" w:cs="Arial"/>
        </w:rPr>
        <w:t xml:space="preserve">  Seminar  Nasional.  Denpasar: Universitas Udayana.</w:t>
      </w:r>
    </w:p>
    <w:p w:rsidR="00012B2F" w:rsidRPr="00012B2F" w:rsidRDefault="00012B2F" w:rsidP="00012B2F">
      <w:pPr>
        <w:spacing w:after="0" w:line="240" w:lineRule="auto"/>
        <w:ind w:left="709" w:hanging="889"/>
        <w:jc w:val="both"/>
        <w:rPr>
          <w:rFonts w:ascii="Arial" w:hAnsi="Arial" w:cs="Arial"/>
        </w:rPr>
      </w:pPr>
      <w:proofErr w:type="gramStart"/>
      <w:r w:rsidRPr="00012B2F">
        <w:rPr>
          <w:rFonts w:ascii="Arial" w:hAnsi="Arial" w:cs="Arial"/>
        </w:rPr>
        <w:t>Budiman, 1995.</w:t>
      </w:r>
      <w:proofErr w:type="gramEnd"/>
      <w:r w:rsidRPr="00012B2F">
        <w:rPr>
          <w:rFonts w:ascii="Arial" w:hAnsi="Arial" w:cs="Arial"/>
        </w:rPr>
        <w:t xml:space="preserve"> Teori Pembangunan Dunia Ketiga, Jakarta, PT. Gramedia Pustakan Utama.</w:t>
      </w:r>
    </w:p>
    <w:p w:rsidR="00012B2F" w:rsidRPr="00012B2F" w:rsidRDefault="00012B2F" w:rsidP="00012B2F">
      <w:pPr>
        <w:spacing w:after="0" w:line="240" w:lineRule="auto"/>
        <w:ind w:left="709" w:hanging="889"/>
        <w:jc w:val="both"/>
        <w:rPr>
          <w:rFonts w:ascii="Arial" w:hAnsi="Arial" w:cs="Arial"/>
        </w:rPr>
      </w:pPr>
      <w:r w:rsidRPr="00012B2F">
        <w:rPr>
          <w:rFonts w:ascii="Arial" w:hAnsi="Arial" w:cs="Arial"/>
        </w:rPr>
        <w:t xml:space="preserve">Gusti Bagus, 2009. </w:t>
      </w:r>
      <w:proofErr w:type="gramStart"/>
      <w:r w:rsidRPr="00012B2F">
        <w:rPr>
          <w:rFonts w:ascii="Arial" w:hAnsi="Arial" w:cs="Arial"/>
        </w:rPr>
        <w:t>Konsep Pariwisata Kajian Sosoilogi dan Ekonomi.</w:t>
      </w:r>
      <w:proofErr w:type="gramEnd"/>
      <w:r w:rsidRPr="00012B2F">
        <w:rPr>
          <w:rFonts w:ascii="Arial" w:hAnsi="Arial" w:cs="Arial"/>
        </w:rPr>
        <w:t xml:space="preserve"> Laporan Tugas Akhir Program Studi Pariwisata, Universitas Udayana.</w:t>
      </w:r>
    </w:p>
    <w:p w:rsidR="00012B2F" w:rsidRPr="00012B2F" w:rsidRDefault="00012B2F" w:rsidP="00012B2F">
      <w:pPr>
        <w:spacing w:after="0" w:line="240" w:lineRule="auto"/>
        <w:ind w:left="709" w:hanging="889"/>
        <w:jc w:val="both"/>
        <w:rPr>
          <w:rFonts w:ascii="Arial" w:hAnsi="Arial" w:cs="Arial"/>
          <w:lang w:val="es-ES"/>
        </w:rPr>
      </w:pPr>
      <w:r w:rsidRPr="00012B2F">
        <w:rPr>
          <w:rFonts w:ascii="Arial" w:hAnsi="Arial" w:cs="Arial"/>
          <w:lang w:val="es-ES"/>
        </w:rPr>
        <w:t>Maria M</w:t>
      </w:r>
      <w:proofErr w:type="gramStart"/>
      <w:r w:rsidRPr="00012B2F">
        <w:rPr>
          <w:rFonts w:ascii="Arial" w:hAnsi="Arial" w:cs="Arial"/>
          <w:lang w:val="es-ES"/>
        </w:rPr>
        <w:t>,L</w:t>
      </w:r>
      <w:proofErr w:type="gramEnd"/>
      <w:r w:rsidRPr="00012B2F">
        <w:rPr>
          <w:rFonts w:ascii="Arial" w:hAnsi="Arial" w:cs="Arial"/>
          <w:lang w:val="es-ES"/>
        </w:rPr>
        <w:t xml:space="preserve">, 2000. “Peran Serta Masyarakat dalam Pengurusan IMB di Kota Kupang”, Skripsi tidak diterbitkan, Program Pasca Sarjana Universitas Hasanuddin, Makassar.   </w:t>
      </w:r>
    </w:p>
    <w:p w:rsidR="00012B2F" w:rsidRPr="00012B2F" w:rsidRDefault="00012B2F" w:rsidP="00012B2F">
      <w:pPr>
        <w:spacing w:after="0" w:line="240" w:lineRule="auto"/>
        <w:ind w:left="1080" w:hanging="889"/>
        <w:jc w:val="both"/>
        <w:rPr>
          <w:rFonts w:ascii="Arial" w:hAnsi="Arial" w:cs="Arial"/>
        </w:rPr>
      </w:pPr>
      <w:proofErr w:type="gramStart"/>
      <w:r w:rsidRPr="00012B2F">
        <w:rPr>
          <w:rFonts w:ascii="Arial" w:hAnsi="Arial" w:cs="Arial"/>
        </w:rPr>
        <w:t>Moenir, 1998.</w:t>
      </w:r>
      <w:proofErr w:type="gramEnd"/>
      <w:r w:rsidRPr="00012B2F">
        <w:rPr>
          <w:rFonts w:ascii="Arial" w:hAnsi="Arial" w:cs="Arial"/>
        </w:rPr>
        <w:t xml:space="preserve"> </w:t>
      </w:r>
      <w:proofErr w:type="gramStart"/>
      <w:r w:rsidRPr="00012B2F">
        <w:rPr>
          <w:rFonts w:ascii="Arial" w:hAnsi="Arial" w:cs="Arial"/>
        </w:rPr>
        <w:t>Manajemen Pelayanan Umum di Indonesia, Jakarta, Bumi Aksara.</w:t>
      </w:r>
      <w:proofErr w:type="gramEnd"/>
    </w:p>
    <w:p w:rsidR="00012B2F" w:rsidRPr="00012B2F" w:rsidRDefault="00012B2F" w:rsidP="00012B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889"/>
        <w:jc w:val="both"/>
        <w:rPr>
          <w:rFonts w:ascii="Arial" w:hAnsi="Arial" w:cs="Arial"/>
          <w:sz w:val="22"/>
          <w:szCs w:val="22"/>
        </w:rPr>
      </w:pPr>
      <w:r w:rsidRPr="00012B2F">
        <w:rPr>
          <w:rFonts w:ascii="Arial" w:hAnsi="Arial" w:cs="Arial"/>
          <w:sz w:val="22"/>
          <w:szCs w:val="22"/>
          <w:lang w:val="es-ES"/>
        </w:rPr>
        <w:t xml:space="preserve">Ndraha, 1987. </w:t>
      </w:r>
      <w:r w:rsidRPr="00012B2F">
        <w:rPr>
          <w:rFonts w:ascii="Arial" w:hAnsi="Arial" w:cs="Arial"/>
          <w:sz w:val="22"/>
          <w:szCs w:val="22"/>
        </w:rPr>
        <w:t xml:space="preserve">Pembangunan Masyarakat: Mempersiapkan Masyarakat Tinggal Landas. </w:t>
      </w:r>
      <w:proofErr w:type="gramStart"/>
      <w:r w:rsidRPr="00012B2F">
        <w:rPr>
          <w:rFonts w:ascii="Arial" w:hAnsi="Arial" w:cs="Arial"/>
          <w:sz w:val="22"/>
          <w:szCs w:val="22"/>
        </w:rPr>
        <w:t>Jakarta :</w:t>
      </w:r>
      <w:proofErr w:type="gramEnd"/>
      <w:r w:rsidRPr="00012B2F">
        <w:rPr>
          <w:rFonts w:ascii="Arial" w:hAnsi="Arial" w:cs="Arial"/>
          <w:sz w:val="22"/>
          <w:szCs w:val="22"/>
        </w:rPr>
        <w:t xml:space="preserve"> PT Bina Aksara Jakarta.</w:t>
      </w:r>
    </w:p>
    <w:p w:rsidR="00012B2F" w:rsidRPr="00012B2F" w:rsidRDefault="00012B2F" w:rsidP="00012B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889"/>
        <w:jc w:val="both"/>
        <w:rPr>
          <w:rFonts w:ascii="Arial" w:hAnsi="Arial" w:cs="Arial"/>
          <w:sz w:val="22"/>
          <w:szCs w:val="22"/>
        </w:rPr>
      </w:pPr>
      <w:r w:rsidRPr="00012B2F">
        <w:rPr>
          <w:rFonts w:ascii="Arial" w:hAnsi="Arial" w:cs="Arial"/>
          <w:sz w:val="22"/>
          <w:szCs w:val="22"/>
        </w:rPr>
        <w:t xml:space="preserve">James J. Spillance, 1985. Ekonomi Pariwisata, Sejarah dan prospeknya. </w:t>
      </w:r>
      <w:proofErr w:type="gramStart"/>
      <w:r w:rsidRPr="00012B2F">
        <w:rPr>
          <w:rFonts w:ascii="Arial" w:hAnsi="Arial" w:cs="Arial"/>
          <w:sz w:val="22"/>
          <w:szCs w:val="22"/>
        </w:rPr>
        <w:t>Yogyakarta :</w:t>
      </w:r>
      <w:proofErr w:type="gramEnd"/>
      <w:r w:rsidRPr="00012B2F">
        <w:rPr>
          <w:rFonts w:ascii="Arial" w:hAnsi="Arial" w:cs="Arial"/>
          <w:sz w:val="22"/>
          <w:szCs w:val="22"/>
        </w:rPr>
        <w:t xml:space="preserve"> Kanisius.</w:t>
      </w:r>
    </w:p>
    <w:p w:rsidR="00012B2F" w:rsidRPr="00012B2F" w:rsidRDefault="00012B2F" w:rsidP="00012B2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hanging="889"/>
        <w:jc w:val="both"/>
        <w:rPr>
          <w:rFonts w:ascii="Arial" w:hAnsi="Arial" w:cs="Arial"/>
          <w:sz w:val="22"/>
          <w:szCs w:val="22"/>
        </w:rPr>
      </w:pPr>
      <w:r w:rsidRPr="00012B2F">
        <w:rPr>
          <w:rFonts w:ascii="Arial" w:hAnsi="Arial" w:cs="Arial"/>
          <w:sz w:val="22"/>
          <w:szCs w:val="22"/>
        </w:rPr>
        <w:t>Kartodirdjo, S. 1988. Pengantar Sejarah Indonesia Baru: 1500-</w:t>
      </w:r>
      <w:proofErr w:type="gramStart"/>
      <w:r w:rsidRPr="00012B2F">
        <w:rPr>
          <w:rFonts w:ascii="Arial" w:hAnsi="Arial" w:cs="Arial"/>
          <w:sz w:val="22"/>
          <w:szCs w:val="22"/>
        </w:rPr>
        <w:t>1900 :</w:t>
      </w:r>
      <w:proofErr w:type="gramEnd"/>
      <w:r w:rsidRPr="00012B2F">
        <w:rPr>
          <w:rFonts w:ascii="Arial" w:hAnsi="Arial" w:cs="Arial"/>
          <w:sz w:val="22"/>
          <w:szCs w:val="22"/>
        </w:rPr>
        <w:t xml:space="preserve"> dari Imporium sampai Imperium, Jilid I/ Sartono Kartodirdjo. </w:t>
      </w:r>
      <w:proofErr w:type="gramStart"/>
      <w:r w:rsidRPr="00012B2F">
        <w:rPr>
          <w:rFonts w:ascii="Arial" w:hAnsi="Arial" w:cs="Arial"/>
          <w:sz w:val="22"/>
          <w:szCs w:val="22"/>
        </w:rPr>
        <w:t>Jakarta :</w:t>
      </w:r>
      <w:proofErr w:type="gramEnd"/>
      <w:r w:rsidRPr="00012B2F">
        <w:rPr>
          <w:rFonts w:ascii="Arial" w:hAnsi="Arial" w:cs="Arial"/>
          <w:sz w:val="22"/>
          <w:szCs w:val="22"/>
        </w:rPr>
        <w:t xml:space="preserve"> Gramedia</w:t>
      </w:r>
    </w:p>
    <w:p w:rsidR="00012B2F" w:rsidRPr="00012B2F" w:rsidRDefault="00012B2F" w:rsidP="00012B2F">
      <w:pPr>
        <w:spacing w:after="0" w:line="240" w:lineRule="auto"/>
        <w:ind w:left="709" w:hanging="889"/>
        <w:jc w:val="both"/>
        <w:rPr>
          <w:rFonts w:ascii="Arial" w:hAnsi="Arial" w:cs="Arial"/>
        </w:rPr>
      </w:pPr>
      <w:proofErr w:type="gramStart"/>
      <w:r w:rsidRPr="00012B2F">
        <w:rPr>
          <w:rFonts w:ascii="Arial" w:hAnsi="Arial" w:cs="Arial"/>
        </w:rPr>
        <w:t>Keraf, 2000.</w:t>
      </w:r>
      <w:proofErr w:type="gramEnd"/>
      <w:r w:rsidRPr="00012B2F">
        <w:rPr>
          <w:rFonts w:ascii="Arial" w:hAnsi="Arial" w:cs="Arial"/>
        </w:rPr>
        <w:t xml:space="preserve"> </w:t>
      </w:r>
      <w:r w:rsidRPr="00012B2F">
        <w:rPr>
          <w:rFonts w:ascii="Arial" w:hAnsi="Arial" w:cs="Arial"/>
          <w:iCs/>
        </w:rPr>
        <w:t xml:space="preserve">Dimensi Budaya Ekologi Pesisir Dalam Pengembangan Wisata Bahari. </w:t>
      </w:r>
      <w:r w:rsidRPr="00012B2F">
        <w:rPr>
          <w:rFonts w:ascii="Arial" w:hAnsi="Arial" w:cs="Arial"/>
        </w:rPr>
        <w:t>Naskah Seminar, Denpasar Kajian Budaya Universitas Udayana.</w:t>
      </w:r>
    </w:p>
    <w:p w:rsidR="00012B2F" w:rsidRPr="00012B2F" w:rsidRDefault="00012B2F" w:rsidP="00012B2F">
      <w:pPr>
        <w:spacing w:after="0" w:line="240" w:lineRule="auto"/>
        <w:ind w:left="1134" w:hanging="889"/>
        <w:jc w:val="both"/>
        <w:rPr>
          <w:rFonts w:ascii="Arial" w:hAnsi="Arial" w:cs="Arial"/>
        </w:rPr>
      </w:pPr>
    </w:p>
    <w:p w:rsidR="00012B2F" w:rsidRPr="00012B2F" w:rsidRDefault="00012B2F" w:rsidP="00012B2F">
      <w:pPr>
        <w:spacing w:after="0" w:line="240" w:lineRule="auto"/>
        <w:ind w:left="709" w:hanging="889"/>
        <w:jc w:val="both"/>
        <w:rPr>
          <w:rFonts w:ascii="Arial" w:hAnsi="Arial" w:cs="Arial"/>
        </w:rPr>
      </w:pPr>
      <w:r w:rsidRPr="00012B2F">
        <w:rPr>
          <w:rFonts w:ascii="Arial" w:hAnsi="Arial" w:cs="Arial"/>
        </w:rPr>
        <w:t xml:space="preserve">Pendit, Nyoman S. 2003. Ilmu </w:t>
      </w:r>
      <w:proofErr w:type="gramStart"/>
      <w:r w:rsidRPr="00012B2F">
        <w:rPr>
          <w:rFonts w:ascii="Arial" w:hAnsi="Arial" w:cs="Arial"/>
        </w:rPr>
        <w:t>Pariwisata :</w:t>
      </w:r>
      <w:proofErr w:type="gramEnd"/>
      <w:r w:rsidRPr="00012B2F">
        <w:rPr>
          <w:rFonts w:ascii="Arial" w:hAnsi="Arial" w:cs="Arial"/>
        </w:rPr>
        <w:t xml:space="preserve"> Sebuah Pengantar Perdana. Jakarta. Pradnya Pramita.</w:t>
      </w:r>
    </w:p>
    <w:p w:rsidR="00012B2F" w:rsidRPr="00012B2F" w:rsidRDefault="00012B2F" w:rsidP="00012B2F">
      <w:pPr>
        <w:spacing w:after="0" w:line="240" w:lineRule="auto"/>
        <w:ind w:left="709" w:hanging="889"/>
        <w:jc w:val="both"/>
        <w:rPr>
          <w:rFonts w:ascii="Arial" w:hAnsi="Arial" w:cs="Arial"/>
        </w:rPr>
      </w:pPr>
      <w:r w:rsidRPr="00012B2F">
        <w:rPr>
          <w:rFonts w:ascii="Arial" w:hAnsi="Arial" w:cs="Arial"/>
        </w:rPr>
        <w:t xml:space="preserve">Pendit, </w:t>
      </w:r>
      <w:proofErr w:type="gramStart"/>
      <w:r w:rsidRPr="00012B2F">
        <w:rPr>
          <w:rFonts w:ascii="Arial" w:hAnsi="Arial" w:cs="Arial"/>
        </w:rPr>
        <w:t>Nyoman  S</w:t>
      </w:r>
      <w:proofErr w:type="gramEnd"/>
      <w:r w:rsidRPr="00012B2F">
        <w:rPr>
          <w:rFonts w:ascii="Arial" w:hAnsi="Arial" w:cs="Arial"/>
        </w:rPr>
        <w:t xml:space="preserve">. 2006. </w:t>
      </w:r>
      <w:proofErr w:type="gramStart"/>
      <w:r w:rsidRPr="00012B2F">
        <w:rPr>
          <w:rFonts w:ascii="Arial" w:hAnsi="Arial" w:cs="Arial"/>
        </w:rPr>
        <w:t>Ilmu  Pariwisata</w:t>
      </w:r>
      <w:proofErr w:type="gramEnd"/>
      <w:r w:rsidRPr="00012B2F">
        <w:rPr>
          <w:rFonts w:ascii="Arial" w:hAnsi="Arial" w:cs="Arial"/>
        </w:rPr>
        <w:t xml:space="preserve">  Sebuah  Pengantar  Perdana.  Jakarta:  </w:t>
      </w:r>
      <w:proofErr w:type="gramStart"/>
      <w:r w:rsidRPr="00012B2F">
        <w:rPr>
          <w:rFonts w:ascii="Arial" w:hAnsi="Arial" w:cs="Arial"/>
        </w:rPr>
        <w:t>PT  Pradnya</w:t>
      </w:r>
      <w:proofErr w:type="gramEnd"/>
      <w:r w:rsidRPr="00012B2F">
        <w:rPr>
          <w:rFonts w:ascii="Arial" w:hAnsi="Arial" w:cs="Arial"/>
        </w:rPr>
        <w:t xml:space="preserve"> Paramita.</w:t>
      </w:r>
    </w:p>
    <w:p w:rsidR="00012B2F" w:rsidRPr="00012B2F" w:rsidRDefault="00012B2F" w:rsidP="00012B2F">
      <w:pPr>
        <w:spacing w:after="0" w:line="240" w:lineRule="auto"/>
        <w:ind w:left="709" w:hanging="889"/>
        <w:jc w:val="both"/>
        <w:rPr>
          <w:rFonts w:ascii="Arial" w:hAnsi="Arial" w:cs="Arial"/>
        </w:rPr>
      </w:pPr>
      <w:r w:rsidRPr="00012B2F">
        <w:rPr>
          <w:rFonts w:ascii="Arial" w:hAnsi="Arial" w:cs="Arial"/>
        </w:rPr>
        <w:t>Sarwono, Sarlito Wirawan. 2000. Pengantar umum psikologi. Jakarta: PT Bulan Bintang.</w:t>
      </w:r>
    </w:p>
    <w:p w:rsidR="00012B2F" w:rsidRPr="00012B2F" w:rsidRDefault="00012B2F" w:rsidP="00012B2F">
      <w:pPr>
        <w:spacing w:after="0" w:line="240" w:lineRule="auto"/>
        <w:ind w:left="709" w:hanging="889"/>
        <w:jc w:val="both"/>
        <w:rPr>
          <w:rFonts w:ascii="Arial" w:hAnsi="Arial" w:cs="Arial"/>
        </w:rPr>
      </w:pPr>
      <w:r w:rsidRPr="00012B2F">
        <w:rPr>
          <w:rFonts w:ascii="Arial" w:hAnsi="Arial" w:cs="Arial"/>
        </w:rPr>
        <w:t>Santoso, Singgih. 2004. SPSS Statistika Multivariat, PT. Elex Media Komputindo, Jakarta.</w:t>
      </w:r>
    </w:p>
    <w:p w:rsidR="00012B2F" w:rsidRPr="00012B2F" w:rsidRDefault="00012B2F" w:rsidP="00012B2F">
      <w:pPr>
        <w:pStyle w:val="BodyTextIndent2"/>
        <w:spacing w:after="0" w:line="240" w:lineRule="auto"/>
        <w:ind w:left="709" w:hanging="889"/>
        <w:rPr>
          <w:rFonts w:ascii="Arial" w:hAnsi="Arial" w:cs="Arial"/>
        </w:rPr>
      </w:pPr>
      <w:proofErr w:type="gramStart"/>
      <w:r w:rsidRPr="00012B2F">
        <w:rPr>
          <w:rFonts w:ascii="Arial" w:hAnsi="Arial" w:cs="Arial"/>
        </w:rPr>
        <w:t>Sastropoetro, 1986.</w:t>
      </w:r>
      <w:proofErr w:type="gramEnd"/>
      <w:r w:rsidRPr="00012B2F">
        <w:rPr>
          <w:rFonts w:ascii="Arial" w:hAnsi="Arial" w:cs="Arial"/>
        </w:rPr>
        <w:t xml:space="preserve"> Partisipasi, Komunikasi, Persuasi, dan disiplin dalam Pembangunan Nasional. </w:t>
      </w:r>
      <w:proofErr w:type="gramStart"/>
      <w:r w:rsidRPr="00012B2F">
        <w:rPr>
          <w:rFonts w:ascii="Arial" w:hAnsi="Arial" w:cs="Arial"/>
        </w:rPr>
        <w:t>Bandung :</w:t>
      </w:r>
      <w:proofErr w:type="gramEnd"/>
      <w:r w:rsidRPr="00012B2F">
        <w:rPr>
          <w:rFonts w:ascii="Arial" w:hAnsi="Arial" w:cs="Arial"/>
        </w:rPr>
        <w:t xml:space="preserve"> Alumni.</w:t>
      </w:r>
    </w:p>
    <w:p w:rsidR="00012B2F" w:rsidRPr="00012B2F" w:rsidRDefault="00012B2F" w:rsidP="00012B2F">
      <w:pPr>
        <w:spacing w:after="0" w:line="240" w:lineRule="auto"/>
        <w:ind w:left="709" w:hanging="889"/>
        <w:jc w:val="both"/>
        <w:rPr>
          <w:rFonts w:ascii="Arial" w:hAnsi="Arial" w:cs="Arial"/>
        </w:rPr>
      </w:pPr>
      <w:proofErr w:type="gramStart"/>
      <w:r w:rsidRPr="00012B2F">
        <w:rPr>
          <w:rFonts w:ascii="Arial" w:hAnsi="Arial" w:cs="Arial"/>
        </w:rPr>
        <w:t>Siagian, 2000.</w:t>
      </w:r>
      <w:proofErr w:type="gramEnd"/>
      <w:r w:rsidRPr="00012B2F">
        <w:rPr>
          <w:rFonts w:ascii="Arial" w:hAnsi="Arial" w:cs="Arial"/>
        </w:rPr>
        <w:t xml:space="preserve"> Metode Statistika Untuk </w:t>
      </w:r>
      <w:proofErr w:type="gramStart"/>
      <w:r w:rsidRPr="00012B2F">
        <w:rPr>
          <w:rFonts w:ascii="Arial" w:hAnsi="Arial" w:cs="Arial"/>
        </w:rPr>
        <w:t>Bisnis  Dan</w:t>
      </w:r>
      <w:proofErr w:type="gramEnd"/>
      <w:r w:rsidRPr="00012B2F">
        <w:rPr>
          <w:rFonts w:ascii="Arial" w:hAnsi="Arial" w:cs="Arial"/>
        </w:rPr>
        <w:t xml:space="preserve">  Ekonomi  Jakarta:  PT  Gramedia  Pustaka Utama</w:t>
      </w:r>
    </w:p>
    <w:p w:rsidR="00012B2F" w:rsidRPr="00012B2F" w:rsidRDefault="00012B2F" w:rsidP="00472257">
      <w:pPr>
        <w:spacing w:after="0" w:line="240" w:lineRule="auto"/>
        <w:ind w:left="709" w:hanging="889"/>
        <w:jc w:val="both"/>
        <w:rPr>
          <w:rFonts w:ascii="Arial" w:hAnsi="Arial" w:cs="Arial"/>
          <w:bCs/>
          <w:iCs/>
        </w:rPr>
      </w:pPr>
      <w:r w:rsidRPr="00012B2F">
        <w:rPr>
          <w:rFonts w:ascii="Arial" w:hAnsi="Arial" w:cs="Arial"/>
          <w:bCs/>
          <w:iCs/>
        </w:rPr>
        <w:t xml:space="preserve">Siti </w:t>
      </w:r>
      <w:r w:rsidRPr="00472257">
        <w:rPr>
          <w:rFonts w:ascii="Arial" w:hAnsi="Arial" w:cs="Arial"/>
        </w:rPr>
        <w:t>Nuraisyah</w:t>
      </w:r>
      <w:r w:rsidRPr="00012B2F">
        <w:rPr>
          <w:rFonts w:ascii="Arial" w:hAnsi="Arial" w:cs="Arial"/>
          <w:bCs/>
          <w:iCs/>
        </w:rPr>
        <w:t>, 1998.</w:t>
      </w:r>
      <w:r w:rsidRPr="00012B2F">
        <w:rPr>
          <w:rFonts w:ascii="Arial" w:hAnsi="Arial" w:cs="Arial"/>
        </w:rPr>
        <w:t xml:space="preserve"> </w:t>
      </w:r>
      <w:r w:rsidRPr="00012B2F">
        <w:rPr>
          <w:rFonts w:ascii="Arial" w:hAnsi="Arial" w:cs="Arial"/>
          <w:bCs/>
          <w:iCs/>
        </w:rPr>
        <w:t>Pengertian Wisata Bahari</w:t>
      </w:r>
    </w:p>
    <w:p w:rsidR="00012B2F" w:rsidRPr="00012B2F" w:rsidRDefault="00012B2F" w:rsidP="00012B2F">
      <w:pPr>
        <w:spacing w:after="0" w:line="240" w:lineRule="auto"/>
        <w:ind w:left="709" w:hanging="889"/>
        <w:jc w:val="both"/>
        <w:rPr>
          <w:rFonts w:ascii="Arial" w:hAnsi="Arial" w:cs="Arial"/>
        </w:rPr>
      </w:pPr>
      <w:r w:rsidRPr="00012B2F">
        <w:rPr>
          <w:rFonts w:ascii="Arial" w:hAnsi="Arial" w:cs="Arial"/>
        </w:rPr>
        <w:t>Spillane, James.1985. Ekonomi Pariwisata, Sejarah dan prospeknya.Yogyakarta: Kanisius</w:t>
      </w:r>
    </w:p>
    <w:p w:rsidR="00012B2F" w:rsidRPr="00012B2F" w:rsidRDefault="00012B2F" w:rsidP="00012B2F">
      <w:pPr>
        <w:spacing w:after="0" w:line="240" w:lineRule="auto"/>
        <w:ind w:left="1134" w:hanging="889"/>
        <w:jc w:val="both"/>
        <w:rPr>
          <w:rFonts w:ascii="Arial" w:hAnsi="Arial" w:cs="Arial"/>
          <w:lang w:val="es-ES"/>
        </w:rPr>
      </w:pPr>
      <w:r w:rsidRPr="00012B2F">
        <w:rPr>
          <w:rFonts w:ascii="Arial" w:hAnsi="Arial" w:cs="Arial"/>
        </w:rPr>
        <w:t>Soekadijo, R.G. 1996</w:t>
      </w:r>
      <w:r w:rsidRPr="00012B2F">
        <w:rPr>
          <w:rFonts w:ascii="Arial" w:hAnsi="Arial" w:cs="Arial"/>
          <w:lang w:val="es-ES"/>
        </w:rPr>
        <w:t>. Anatomi Pariwisata, Jakarta. Gramedia Pustaka Utama.</w:t>
      </w:r>
    </w:p>
    <w:p w:rsidR="00012B2F" w:rsidRPr="00012B2F" w:rsidRDefault="00012B2F" w:rsidP="00012B2F">
      <w:pPr>
        <w:spacing w:after="0" w:line="240" w:lineRule="auto"/>
        <w:ind w:left="709" w:hanging="889"/>
        <w:jc w:val="both"/>
        <w:rPr>
          <w:rFonts w:ascii="Arial" w:hAnsi="Arial" w:cs="Arial"/>
        </w:rPr>
      </w:pPr>
      <w:r w:rsidRPr="00012B2F">
        <w:rPr>
          <w:rFonts w:ascii="Arial" w:hAnsi="Arial" w:cs="Arial"/>
        </w:rPr>
        <w:t>Tjokromidjojo, Bintoro, 1985. Pengantar Administrasi Pembangunan, LP3S, Jakarta</w:t>
      </w:r>
    </w:p>
    <w:p w:rsidR="00012B2F" w:rsidRPr="00012B2F" w:rsidRDefault="00012B2F" w:rsidP="00012B2F">
      <w:pPr>
        <w:spacing w:after="0" w:line="240" w:lineRule="auto"/>
        <w:ind w:left="1134" w:hanging="889"/>
        <w:jc w:val="both"/>
        <w:rPr>
          <w:rFonts w:ascii="Arial" w:hAnsi="Arial" w:cs="Arial"/>
        </w:rPr>
      </w:pPr>
      <w:r w:rsidRPr="00012B2F">
        <w:rPr>
          <w:rFonts w:ascii="Arial" w:hAnsi="Arial" w:cs="Arial"/>
        </w:rPr>
        <w:t>Yoeti, Oka A. 1996. Pengantar Ilmu Pariwisata. Bandung: Angkasa.</w:t>
      </w:r>
    </w:p>
    <w:p w:rsidR="00012B2F" w:rsidRPr="00012B2F" w:rsidRDefault="00012B2F" w:rsidP="00012B2F">
      <w:pPr>
        <w:spacing w:after="0" w:line="240" w:lineRule="auto"/>
        <w:ind w:left="1134" w:hanging="889"/>
        <w:jc w:val="both"/>
        <w:rPr>
          <w:rFonts w:ascii="Arial" w:hAnsi="Arial" w:cs="Arial"/>
          <w:lang w:val="es-ES"/>
        </w:rPr>
      </w:pPr>
      <w:r w:rsidRPr="00012B2F">
        <w:rPr>
          <w:rFonts w:ascii="Arial" w:hAnsi="Arial" w:cs="Arial"/>
        </w:rPr>
        <w:t xml:space="preserve">Wahab, Salah. 1989. Manajemen Pariwisata, </w:t>
      </w:r>
      <w:proofErr w:type="gramStart"/>
      <w:r w:rsidRPr="00012B2F">
        <w:rPr>
          <w:rFonts w:ascii="Arial" w:hAnsi="Arial" w:cs="Arial"/>
        </w:rPr>
        <w:t>Jakarta :</w:t>
      </w:r>
      <w:proofErr w:type="gramEnd"/>
      <w:r w:rsidRPr="00012B2F">
        <w:rPr>
          <w:rFonts w:ascii="Arial" w:hAnsi="Arial" w:cs="Arial"/>
        </w:rPr>
        <w:t xml:space="preserve"> Pradya Paramita</w:t>
      </w:r>
    </w:p>
    <w:p w:rsidR="00B16076" w:rsidRPr="00012B2F" w:rsidRDefault="00B16076" w:rsidP="00012B2F">
      <w:pPr>
        <w:spacing w:after="0" w:line="240" w:lineRule="auto"/>
        <w:ind w:firstLine="284"/>
        <w:jc w:val="both"/>
        <w:rPr>
          <w:rFonts w:ascii="Arial" w:hAnsi="Arial" w:cs="Arial"/>
        </w:rPr>
      </w:pPr>
    </w:p>
    <w:p w:rsidR="00B16076" w:rsidRPr="00012B2F" w:rsidRDefault="00B16076" w:rsidP="00012B2F">
      <w:pPr>
        <w:spacing w:after="0" w:line="240" w:lineRule="auto"/>
        <w:rPr>
          <w:rFonts w:ascii="Arial" w:hAnsi="Arial" w:cs="Arial"/>
        </w:rPr>
      </w:pPr>
    </w:p>
    <w:p w:rsidR="00B16076" w:rsidRPr="00B16076" w:rsidRDefault="00B16076" w:rsidP="00B16076">
      <w:pPr>
        <w:spacing w:after="0" w:line="240" w:lineRule="auto"/>
        <w:jc w:val="both"/>
        <w:rPr>
          <w:rFonts w:ascii="Arial" w:hAnsi="Arial" w:cs="Arial"/>
        </w:rPr>
        <w:sectPr w:rsidR="00B16076" w:rsidRPr="00B16076" w:rsidSect="00BB1142">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418" w:right="1418" w:bottom="1418" w:left="1985" w:header="720" w:footer="720" w:gutter="0"/>
          <w:pgNumType w:start="49"/>
          <w:cols w:space="720"/>
          <w:docGrid w:linePitch="360"/>
        </w:sectPr>
      </w:pPr>
    </w:p>
    <w:p w:rsidR="00D77EDC" w:rsidRPr="00B16076" w:rsidRDefault="00D77EDC" w:rsidP="00B16076">
      <w:pPr>
        <w:spacing w:after="0" w:line="240" w:lineRule="auto"/>
        <w:ind w:right="89"/>
        <w:rPr>
          <w:rFonts w:ascii="Arial" w:hAnsi="Arial" w:cs="Arial"/>
        </w:rPr>
      </w:pPr>
    </w:p>
    <w:sectPr w:rsidR="00D77EDC" w:rsidRPr="00B16076" w:rsidSect="00EF7C45">
      <w:type w:val="continuous"/>
      <w:pgSz w:w="11907" w:h="16839" w:code="9"/>
      <w:pgMar w:top="1656" w:right="1656" w:bottom="2275"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B54" w:rsidRDefault="00523B54" w:rsidP="00AC35A1">
      <w:pPr>
        <w:spacing w:after="0" w:line="240" w:lineRule="auto"/>
      </w:pPr>
      <w:r>
        <w:separator/>
      </w:r>
    </w:p>
  </w:endnote>
  <w:endnote w:type="continuationSeparator" w:id="0">
    <w:p w:rsidR="00523B54" w:rsidRDefault="00523B54" w:rsidP="00AC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E9" w:rsidRDefault="002D25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6170"/>
      <w:docPartObj>
        <w:docPartGallery w:val="Page Numbers (Bottom of Page)"/>
        <w:docPartUnique/>
      </w:docPartObj>
    </w:sdtPr>
    <w:sdtEndPr/>
    <w:sdtContent>
      <w:p w:rsidR="00917B60" w:rsidRDefault="007A7CD6">
        <w:pPr>
          <w:pStyle w:val="Footer"/>
          <w:jc w:val="right"/>
        </w:pPr>
        <w:r w:rsidRPr="00917B60">
          <w:rPr>
            <w:rFonts w:ascii="Arial" w:hAnsi="Arial" w:cs="Arial"/>
          </w:rPr>
          <w:fldChar w:fldCharType="begin"/>
        </w:r>
        <w:r w:rsidR="00917B60" w:rsidRPr="00917B60">
          <w:rPr>
            <w:rFonts w:ascii="Arial" w:hAnsi="Arial" w:cs="Arial"/>
          </w:rPr>
          <w:instrText xml:space="preserve"> PAGE   \* MERGEFORMAT </w:instrText>
        </w:r>
        <w:r w:rsidRPr="00917B60">
          <w:rPr>
            <w:rFonts w:ascii="Arial" w:hAnsi="Arial" w:cs="Arial"/>
          </w:rPr>
          <w:fldChar w:fldCharType="separate"/>
        </w:r>
        <w:r w:rsidR="00BB1142">
          <w:rPr>
            <w:rFonts w:ascii="Arial" w:hAnsi="Arial" w:cs="Arial"/>
            <w:noProof/>
          </w:rPr>
          <w:t>61</w:t>
        </w:r>
        <w:r w:rsidRPr="00917B60">
          <w:rPr>
            <w:rFonts w:ascii="Arial" w:hAnsi="Arial" w:cs="Arial"/>
          </w:rPr>
          <w:fldChar w:fldCharType="end"/>
        </w:r>
      </w:p>
    </w:sdtContent>
  </w:sdt>
  <w:p w:rsidR="00917B60" w:rsidRDefault="00917B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E9" w:rsidRDefault="002D2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B54" w:rsidRDefault="00523B54" w:rsidP="00AC35A1">
      <w:pPr>
        <w:spacing w:after="0" w:line="240" w:lineRule="auto"/>
      </w:pPr>
      <w:r>
        <w:separator/>
      </w:r>
    </w:p>
  </w:footnote>
  <w:footnote w:type="continuationSeparator" w:id="0">
    <w:p w:rsidR="00523B54" w:rsidRDefault="00523B54" w:rsidP="00AC3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E9" w:rsidRDefault="002D25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60" w:rsidRPr="00917B60" w:rsidRDefault="00917B60" w:rsidP="00917B60">
    <w:pPr>
      <w:spacing w:after="0" w:line="240" w:lineRule="auto"/>
      <w:rPr>
        <w:rFonts w:ascii="Arial" w:hAnsi="Arial" w:cs="Arial"/>
        <w:b/>
        <w:sz w:val="18"/>
        <w:szCs w:val="18"/>
        <w:lang w:val="sv-SE"/>
      </w:rPr>
    </w:pPr>
    <w:r>
      <w:rPr>
        <w:rFonts w:ascii="Arial" w:hAnsi="Arial" w:cs="Arial"/>
        <w:b/>
        <w:sz w:val="18"/>
        <w:szCs w:val="18"/>
        <w:lang w:val="sv-SE"/>
      </w:rPr>
      <w:t>Sitti Fatimah, Peran Serta Masyarakat d</w:t>
    </w:r>
    <w:r w:rsidRPr="00917B60">
      <w:rPr>
        <w:rFonts w:ascii="Arial" w:hAnsi="Arial" w:cs="Arial"/>
        <w:b/>
        <w:sz w:val="18"/>
        <w:szCs w:val="18"/>
        <w:lang w:val="sv-SE"/>
      </w:rPr>
      <w:t>alam Penata</w:t>
    </w:r>
    <w:r>
      <w:rPr>
        <w:rFonts w:ascii="Arial" w:hAnsi="Arial" w:cs="Arial"/>
        <w:b/>
        <w:sz w:val="18"/>
        <w:szCs w:val="18"/>
        <w:lang w:val="sv-SE"/>
      </w:rPr>
      <w:t>an Ruang Kawasan Wisata Bahari d</w:t>
    </w:r>
    <w:r w:rsidRPr="00917B60">
      <w:rPr>
        <w:rFonts w:ascii="Arial" w:hAnsi="Arial" w:cs="Arial"/>
        <w:b/>
        <w:sz w:val="18"/>
        <w:szCs w:val="18"/>
        <w:lang w:val="sv-SE"/>
      </w:rPr>
      <w:t>i Kecamatan Nusaniwe Kota Ambon</w:t>
    </w:r>
  </w:p>
  <w:p w:rsidR="00917B60" w:rsidRDefault="00917B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E9" w:rsidRDefault="002D25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229"/>
    <w:multiLevelType w:val="hybridMultilevel"/>
    <w:tmpl w:val="28885764"/>
    <w:lvl w:ilvl="0" w:tplc="211C86B6">
      <w:start w:val="1"/>
      <w:numFmt w:val="decimal"/>
      <w:lvlText w:val="%1)"/>
      <w:lvlJc w:val="left"/>
      <w:pPr>
        <w:ind w:left="1353" w:hanging="360"/>
      </w:pPr>
      <w:rPr>
        <w:rFonts w:ascii="Times New Roman" w:eastAsiaTheme="minorEastAsia" w:hAnsi="Times New Roman" w:cs="Times New Roman"/>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nsid w:val="089D16B6"/>
    <w:multiLevelType w:val="hybridMultilevel"/>
    <w:tmpl w:val="15129C6C"/>
    <w:lvl w:ilvl="0" w:tplc="94DC5FEE">
      <w:start w:val="1"/>
      <w:numFmt w:val="bullet"/>
      <w:lvlText w:val="-"/>
      <w:lvlJc w:val="left"/>
      <w:pPr>
        <w:ind w:left="1713" w:hanging="360"/>
      </w:pPr>
      <w:rPr>
        <w:rFonts w:ascii="Arial" w:eastAsia="Calibri" w:hAnsi="Arial" w:cs="Aria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nsid w:val="08BF42F1"/>
    <w:multiLevelType w:val="hybridMultilevel"/>
    <w:tmpl w:val="B1C0C63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nsid w:val="0D082998"/>
    <w:multiLevelType w:val="hybridMultilevel"/>
    <w:tmpl w:val="A7760248"/>
    <w:lvl w:ilvl="0" w:tplc="E354C2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DE123B8"/>
    <w:multiLevelType w:val="hybridMultilevel"/>
    <w:tmpl w:val="EE7E07D6"/>
    <w:lvl w:ilvl="0" w:tplc="8AE891D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nsid w:val="0E3F4481"/>
    <w:multiLevelType w:val="hybridMultilevel"/>
    <w:tmpl w:val="EA345166"/>
    <w:lvl w:ilvl="0" w:tplc="43742D68">
      <w:start w:val="1"/>
      <w:numFmt w:val="decimal"/>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621C9"/>
    <w:multiLevelType w:val="hybridMultilevel"/>
    <w:tmpl w:val="9D5A26D6"/>
    <w:lvl w:ilvl="0" w:tplc="4F7247CC">
      <w:start w:val="1"/>
      <w:numFmt w:val="decimal"/>
      <w:lvlText w:val="%1)"/>
      <w:lvlJc w:val="left"/>
      <w:pPr>
        <w:tabs>
          <w:tab w:val="num" w:pos="2280"/>
        </w:tabs>
        <w:ind w:left="2280" w:hanging="360"/>
      </w:pPr>
      <w:rPr>
        <w:rFonts w:ascii="Times New Roman" w:eastAsia="Times New Roman" w:hAnsi="Times New Roman" w:cs="Times New Roman"/>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7">
    <w:nsid w:val="13BB1391"/>
    <w:multiLevelType w:val="hybridMultilevel"/>
    <w:tmpl w:val="F6F26B44"/>
    <w:lvl w:ilvl="0" w:tplc="EF9CD6DA">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150B04EA"/>
    <w:multiLevelType w:val="hybridMultilevel"/>
    <w:tmpl w:val="53541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864B4D"/>
    <w:multiLevelType w:val="hybridMultilevel"/>
    <w:tmpl w:val="17C8A2DE"/>
    <w:lvl w:ilvl="0" w:tplc="1E980FC4">
      <w:start w:val="1"/>
      <w:numFmt w:val="decimal"/>
      <w:lvlText w:val="%1)"/>
      <w:lvlJc w:val="left"/>
      <w:pPr>
        <w:ind w:left="887" w:hanging="360"/>
      </w:pPr>
      <w:rPr>
        <w:rFonts w:hint="default"/>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10">
    <w:nsid w:val="1B70585F"/>
    <w:multiLevelType w:val="hybridMultilevel"/>
    <w:tmpl w:val="EEB4EF0A"/>
    <w:lvl w:ilvl="0" w:tplc="9EEEA0C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nsid w:val="254505DB"/>
    <w:multiLevelType w:val="hybridMultilevel"/>
    <w:tmpl w:val="AFD87FFE"/>
    <w:lvl w:ilvl="0" w:tplc="7AF21EF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
    <w:nsid w:val="2AC16BFD"/>
    <w:multiLevelType w:val="hybridMultilevel"/>
    <w:tmpl w:val="3A147AE2"/>
    <w:lvl w:ilvl="0" w:tplc="04090011">
      <w:start w:val="1"/>
      <w:numFmt w:val="decimal"/>
      <w:lvlText w:val="%1)"/>
      <w:lvlJc w:val="left"/>
      <w:pPr>
        <w:tabs>
          <w:tab w:val="num" w:pos="757"/>
        </w:tabs>
        <w:ind w:left="757"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D030F53"/>
    <w:multiLevelType w:val="hybridMultilevel"/>
    <w:tmpl w:val="A588BAB8"/>
    <w:lvl w:ilvl="0" w:tplc="FECA37E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1890809"/>
    <w:multiLevelType w:val="hybridMultilevel"/>
    <w:tmpl w:val="2A44E6D2"/>
    <w:lvl w:ilvl="0" w:tplc="A47E1ABE">
      <w:start w:val="1"/>
      <w:numFmt w:val="decimal"/>
      <w:lvlText w:val="%1)"/>
      <w:lvlJc w:val="left"/>
      <w:pPr>
        <w:tabs>
          <w:tab w:val="num" w:pos="2340"/>
        </w:tabs>
        <w:ind w:left="2340" w:hanging="360"/>
      </w:pPr>
      <w:rPr>
        <w:rFonts w:ascii="Times New Roman" w:eastAsia="Times New Roman" w:hAnsi="Times New Roman" w:cs="Times New Roman"/>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37C71C9D"/>
    <w:multiLevelType w:val="hybridMultilevel"/>
    <w:tmpl w:val="6DD4B900"/>
    <w:lvl w:ilvl="0" w:tplc="8A6022D2">
      <w:start w:val="1"/>
      <w:numFmt w:val="decimal"/>
      <w:lvlText w:val="%1."/>
      <w:lvlJc w:val="left"/>
      <w:pPr>
        <w:ind w:left="2259" w:hanging="360"/>
      </w:pPr>
      <w:rPr>
        <w:rFonts w:hint="default"/>
      </w:rPr>
    </w:lvl>
    <w:lvl w:ilvl="1" w:tplc="04090019">
      <w:start w:val="1"/>
      <w:numFmt w:val="lowerLetter"/>
      <w:lvlText w:val="%2."/>
      <w:lvlJc w:val="left"/>
      <w:pPr>
        <w:ind w:left="2979" w:hanging="360"/>
      </w:pPr>
    </w:lvl>
    <w:lvl w:ilvl="2" w:tplc="0409001B" w:tentative="1">
      <w:start w:val="1"/>
      <w:numFmt w:val="lowerRoman"/>
      <w:lvlText w:val="%3."/>
      <w:lvlJc w:val="right"/>
      <w:pPr>
        <w:ind w:left="3699" w:hanging="180"/>
      </w:pPr>
    </w:lvl>
    <w:lvl w:ilvl="3" w:tplc="0409000F" w:tentative="1">
      <w:start w:val="1"/>
      <w:numFmt w:val="decimal"/>
      <w:lvlText w:val="%4."/>
      <w:lvlJc w:val="left"/>
      <w:pPr>
        <w:ind w:left="4419" w:hanging="360"/>
      </w:pPr>
    </w:lvl>
    <w:lvl w:ilvl="4" w:tplc="04090019" w:tentative="1">
      <w:start w:val="1"/>
      <w:numFmt w:val="lowerLetter"/>
      <w:lvlText w:val="%5."/>
      <w:lvlJc w:val="left"/>
      <w:pPr>
        <w:ind w:left="5139" w:hanging="360"/>
      </w:pPr>
    </w:lvl>
    <w:lvl w:ilvl="5" w:tplc="0409001B">
      <w:start w:val="1"/>
      <w:numFmt w:val="lowerRoman"/>
      <w:lvlText w:val="%6."/>
      <w:lvlJc w:val="right"/>
      <w:pPr>
        <w:ind w:left="5859" w:hanging="180"/>
      </w:pPr>
    </w:lvl>
    <w:lvl w:ilvl="6" w:tplc="EED02C20">
      <w:start w:val="1"/>
      <w:numFmt w:val="decimal"/>
      <w:lvlText w:val="%7)"/>
      <w:lvlJc w:val="left"/>
      <w:pPr>
        <w:ind w:left="6579" w:hanging="360"/>
      </w:pPr>
      <w:rPr>
        <w:rFonts w:ascii="Arial" w:eastAsiaTheme="minorEastAsia" w:hAnsi="Arial" w:cs="Arial" w:hint="default"/>
      </w:rPr>
    </w:lvl>
    <w:lvl w:ilvl="7" w:tplc="04090019" w:tentative="1">
      <w:start w:val="1"/>
      <w:numFmt w:val="lowerLetter"/>
      <w:lvlText w:val="%8."/>
      <w:lvlJc w:val="left"/>
      <w:pPr>
        <w:ind w:left="7299" w:hanging="360"/>
      </w:pPr>
    </w:lvl>
    <w:lvl w:ilvl="8" w:tplc="0409001B" w:tentative="1">
      <w:start w:val="1"/>
      <w:numFmt w:val="lowerRoman"/>
      <w:lvlText w:val="%9."/>
      <w:lvlJc w:val="right"/>
      <w:pPr>
        <w:ind w:left="8019" w:hanging="180"/>
      </w:pPr>
    </w:lvl>
  </w:abstractNum>
  <w:abstractNum w:abstractNumId="16">
    <w:nsid w:val="38793222"/>
    <w:multiLevelType w:val="hybridMultilevel"/>
    <w:tmpl w:val="21AE644A"/>
    <w:lvl w:ilvl="0" w:tplc="B498C3C6">
      <w:start w:val="1"/>
      <w:numFmt w:val="decimal"/>
      <w:lvlText w:val="%1)"/>
      <w:lvlJc w:val="left"/>
      <w:pPr>
        <w:ind w:left="977" w:hanging="360"/>
      </w:pPr>
      <w:rPr>
        <w:rFonts w:hint="default"/>
      </w:rPr>
    </w:lvl>
    <w:lvl w:ilvl="1" w:tplc="04090019" w:tentative="1">
      <w:start w:val="1"/>
      <w:numFmt w:val="lowerLetter"/>
      <w:lvlText w:val="%2."/>
      <w:lvlJc w:val="left"/>
      <w:pPr>
        <w:ind w:left="1697" w:hanging="360"/>
      </w:p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abstractNum w:abstractNumId="17">
    <w:nsid w:val="38DC17CC"/>
    <w:multiLevelType w:val="hybridMultilevel"/>
    <w:tmpl w:val="489CDF66"/>
    <w:lvl w:ilvl="0" w:tplc="366E8714">
      <w:start w:val="2"/>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1E54F6"/>
    <w:multiLevelType w:val="hybridMultilevel"/>
    <w:tmpl w:val="51522A14"/>
    <w:lvl w:ilvl="0" w:tplc="BA024DDC">
      <w:start w:val="1"/>
      <w:numFmt w:val="lowerLetter"/>
      <w:lvlText w:val="%1)"/>
      <w:lvlJc w:val="left"/>
      <w:pPr>
        <w:ind w:left="1790" w:hanging="360"/>
      </w:pPr>
      <w:rPr>
        <w:rFonts w:ascii="Times New Roman" w:eastAsiaTheme="minorEastAsia" w:hAnsi="Times New Roman" w:cs="Times New Roman"/>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9">
    <w:nsid w:val="41355042"/>
    <w:multiLevelType w:val="hybridMultilevel"/>
    <w:tmpl w:val="95FEDBB8"/>
    <w:lvl w:ilvl="0" w:tplc="A51A87AA">
      <w:start w:val="1"/>
      <w:numFmt w:val="decimal"/>
      <w:lvlText w:val="%1)"/>
      <w:lvlJc w:val="left"/>
      <w:pPr>
        <w:tabs>
          <w:tab w:val="num" w:pos="2280"/>
        </w:tabs>
        <w:ind w:left="2280" w:hanging="360"/>
      </w:pPr>
      <w:rPr>
        <w:rFonts w:ascii="Times New Roman" w:eastAsia="Times New Roman" w:hAnsi="Times New Roman" w:cs="Times New Roman"/>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0">
    <w:nsid w:val="41A63322"/>
    <w:multiLevelType w:val="multilevel"/>
    <w:tmpl w:val="0B82D310"/>
    <w:lvl w:ilvl="0">
      <w:start w:val="2"/>
      <w:numFmt w:val="decimal"/>
      <w:lvlText w:val="%1."/>
      <w:lvlJc w:val="left"/>
      <w:pPr>
        <w:ind w:left="390" w:hanging="390"/>
      </w:pPr>
    </w:lvl>
    <w:lvl w:ilvl="1">
      <w:start w:val="1"/>
      <w:numFmt w:val="upperLetter"/>
      <w:lvlText w:val="%2."/>
      <w:lvlJc w:val="left"/>
      <w:pPr>
        <w:tabs>
          <w:tab w:val="num" w:pos="810"/>
        </w:tabs>
        <w:ind w:left="810" w:hanging="360"/>
      </w:pPr>
      <w:rPr>
        <w:b/>
      </w:rPr>
    </w:lvl>
    <w:lvl w:ilvl="2">
      <w:start w:val="1"/>
      <w:numFmt w:val="lowerLetter"/>
      <w:lvlText w:val="%3."/>
      <w:lvlJc w:val="left"/>
      <w:pPr>
        <w:tabs>
          <w:tab w:val="num" w:pos="1800"/>
        </w:tabs>
        <w:ind w:left="1800" w:hanging="360"/>
      </w:pPr>
      <w:rPr>
        <w:b w:val="0"/>
      </w:rPr>
    </w:lvl>
    <w:lvl w:ilvl="3">
      <w:start w:val="1"/>
      <w:numFmt w:val="lowerLetter"/>
      <w:lvlText w:val="%4."/>
      <w:lvlJc w:val="left"/>
      <w:pPr>
        <w:ind w:left="3240" w:hanging="1080"/>
      </w:pPr>
      <w:rPr>
        <w:rFonts w:ascii="Arial" w:eastAsia="Times New Roman" w:hAnsi="Arial" w:cs="Arial"/>
      </w:r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nsid w:val="41AD5290"/>
    <w:multiLevelType w:val="hybridMultilevel"/>
    <w:tmpl w:val="6976649C"/>
    <w:lvl w:ilvl="0" w:tplc="2956290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2">
    <w:nsid w:val="4DBF622D"/>
    <w:multiLevelType w:val="hybridMultilevel"/>
    <w:tmpl w:val="8198251E"/>
    <w:lvl w:ilvl="0" w:tplc="6EB6DF16">
      <w:start w:val="1"/>
      <w:numFmt w:val="decimal"/>
      <w:lvlText w:val="4.%1."/>
      <w:lvlJc w:val="left"/>
      <w:pPr>
        <w:tabs>
          <w:tab w:val="num" w:pos="649"/>
        </w:tabs>
        <w:ind w:left="649" w:hanging="109"/>
      </w:pPr>
      <w:rPr>
        <w:rFonts w:hint="default"/>
        <w:b/>
        <w:sz w:val="24"/>
        <w:szCs w:val="24"/>
      </w:rPr>
    </w:lvl>
    <w:lvl w:ilvl="1" w:tplc="B360DBCA">
      <w:start w:val="1"/>
      <w:numFmt w:val="decimal"/>
      <w:lvlText w:val="4.4.%2."/>
      <w:lvlJc w:val="left"/>
      <w:pPr>
        <w:tabs>
          <w:tab w:val="num" w:pos="397"/>
        </w:tabs>
        <w:ind w:left="397" w:hanging="397"/>
      </w:pPr>
      <w:rPr>
        <w:rFonts w:hint="default"/>
        <w:b/>
        <w:sz w:val="24"/>
        <w:szCs w:val="24"/>
      </w:rPr>
    </w:lvl>
    <w:lvl w:ilvl="2" w:tplc="C09817B0">
      <w:start w:val="1"/>
      <w:numFmt w:val="decimal"/>
      <w:lvlText w:val="4.4.%3."/>
      <w:lvlJc w:val="left"/>
      <w:pPr>
        <w:tabs>
          <w:tab w:val="num" w:pos="397"/>
        </w:tabs>
        <w:ind w:left="397" w:hanging="397"/>
      </w:pPr>
      <w:rPr>
        <w:rFonts w:hint="default"/>
        <w:b/>
        <w:sz w:val="24"/>
        <w:szCs w:val="24"/>
      </w:rPr>
    </w:lvl>
    <w:lvl w:ilvl="3" w:tplc="07047188">
      <w:start w:val="1"/>
      <w:numFmt w:val="lowerLetter"/>
      <w:lvlText w:val="%4."/>
      <w:lvlJc w:val="left"/>
      <w:pPr>
        <w:tabs>
          <w:tab w:val="num" w:pos="900"/>
        </w:tabs>
        <w:ind w:left="900" w:hanging="360"/>
      </w:pPr>
      <w:rPr>
        <w:rFonts w:hint="default"/>
        <w:b w:val="0"/>
        <w:sz w:val="24"/>
        <w:szCs w:val="24"/>
      </w:rPr>
    </w:lvl>
    <w:lvl w:ilvl="4" w:tplc="D55CCA80">
      <w:start w:val="1"/>
      <w:numFmt w:val="decimal"/>
      <w:lvlText w:val="%5."/>
      <w:lvlJc w:val="left"/>
      <w:pPr>
        <w:tabs>
          <w:tab w:val="num" w:pos="1600"/>
        </w:tabs>
        <w:ind w:left="1713" w:hanging="453"/>
      </w:pPr>
      <w:rPr>
        <w:rFonts w:hint="default"/>
        <w:b/>
        <w:sz w:val="24"/>
        <w:szCs w:val="24"/>
      </w:rPr>
    </w:lvl>
    <w:lvl w:ilvl="5" w:tplc="15FA86B0">
      <w:start w:val="1"/>
      <w:numFmt w:val="lowerLetter"/>
      <w:lvlText w:val="%6."/>
      <w:lvlJc w:val="left"/>
      <w:pPr>
        <w:tabs>
          <w:tab w:val="num" w:pos="2520"/>
        </w:tabs>
        <w:ind w:left="2520" w:hanging="360"/>
      </w:pPr>
      <w:rPr>
        <w:rFonts w:hint="default"/>
        <w:b w:val="0"/>
        <w:sz w:val="24"/>
        <w:szCs w:val="24"/>
      </w:rPr>
    </w:lvl>
    <w:lvl w:ilvl="6" w:tplc="FB3009DC">
      <w:start w:val="1"/>
      <w:numFmt w:val="bullet"/>
      <w:lvlText w:val=""/>
      <w:lvlJc w:val="left"/>
      <w:pPr>
        <w:tabs>
          <w:tab w:val="num" w:pos="3060"/>
        </w:tabs>
        <w:ind w:left="3060" w:hanging="360"/>
      </w:pPr>
      <w:rPr>
        <w:rFonts w:ascii="Symbol" w:hAnsi="Symbol" w:hint="default"/>
        <w:b w:val="0"/>
        <w:sz w:val="24"/>
        <w:szCs w:val="24"/>
      </w:rPr>
    </w:lvl>
    <w:lvl w:ilvl="7" w:tplc="6ADE409A">
      <w:start w:val="1"/>
      <w:numFmt w:val="lowerLetter"/>
      <w:lvlText w:val="%8."/>
      <w:lvlJc w:val="left"/>
      <w:pPr>
        <w:tabs>
          <w:tab w:val="num" w:pos="3760"/>
        </w:tabs>
        <w:ind w:left="3873" w:hanging="453"/>
      </w:pPr>
      <w:rPr>
        <w:rFonts w:ascii="Times New Roman" w:eastAsiaTheme="minorEastAsia" w:hAnsi="Times New Roman" w:cs="Times New Roman"/>
        <w:b w:val="0"/>
        <w:sz w:val="24"/>
        <w:szCs w:val="24"/>
      </w:rPr>
    </w:lvl>
    <w:lvl w:ilvl="8" w:tplc="25045BF4">
      <w:start w:val="1"/>
      <w:numFmt w:val="decimal"/>
      <w:lvlText w:val="%9."/>
      <w:lvlJc w:val="left"/>
      <w:pPr>
        <w:tabs>
          <w:tab w:val="num" w:pos="4660"/>
        </w:tabs>
        <w:ind w:left="4773" w:hanging="453"/>
      </w:pPr>
      <w:rPr>
        <w:rFonts w:hint="default"/>
        <w:b w:val="0"/>
        <w:sz w:val="24"/>
        <w:szCs w:val="24"/>
      </w:rPr>
    </w:lvl>
  </w:abstractNum>
  <w:abstractNum w:abstractNumId="23">
    <w:nsid w:val="5017566B"/>
    <w:multiLevelType w:val="hybridMultilevel"/>
    <w:tmpl w:val="21C01A96"/>
    <w:lvl w:ilvl="0" w:tplc="79309ABC">
      <w:start w:val="1"/>
      <w:numFmt w:val="upperLetter"/>
      <w:lvlText w:val="%1."/>
      <w:lvlJc w:val="left"/>
      <w:pPr>
        <w:ind w:left="1211" w:hanging="360"/>
      </w:pPr>
      <w:rPr>
        <w:rFonts w:hint="default"/>
      </w:rPr>
    </w:lvl>
    <w:lvl w:ilvl="1" w:tplc="04090019">
      <w:start w:val="1"/>
      <w:numFmt w:val="lowerLetter"/>
      <w:lvlText w:val="%2."/>
      <w:lvlJc w:val="left"/>
      <w:pPr>
        <w:ind w:left="1931" w:hanging="360"/>
      </w:pPr>
    </w:lvl>
    <w:lvl w:ilvl="2" w:tplc="05063066">
      <w:start w:val="2"/>
      <w:numFmt w:val="decimal"/>
      <w:lvlText w:val="%3."/>
      <w:lvlJc w:val="left"/>
      <w:pPr>
        <w:ind w:left="2831" w:hanging="360"/>
      </w:pPr>
      <w:rPr>
        <w:rFonts w:hint="default"/>
      </w:rPr>
    </w:lvl>
    <w:lvl w:ilvl="3" w:tplc="0409000F">
      <w:start w:val="1"/>
      <w:numFmt w:val="decimal"/>
      <w:lvlText w:val="%4."/>
      <w:lvlJc w:val="left"/>
      <w:pPr>
        <w:ind w:left="3371" w:hanging="360"/>
      </w:pPr>
    </w:lvl>
    <w:lvl w:ilvl="4" w:tplc="AE628920">
      <w:start w:val="1"/>
      <w:numFmt w:val="lowerLetter"/>
      <w:lvlText w:val="%5)"/>
      <w:lvlJc w:val="left"/>
      <w:pPr>
        <w:ind w:left="4091" w:hanging="360"/>
      </w:pPr>
      <w:rPr>
        <w:rFonts w:hint="default"/>
      </w:rPr>
    </w:lvl>
    <w:lvl w:ilvl="5" w:tplc="0409001B">
      <w:start w:val="1"/>
      <w:numFmt w:val="lowerRoman"/>
      <w:lvlText w:val="%6."/>
      <w:lvlJc w:val="right"/>
      <w:pPr>
        <w:ind w:left="4811" w:hanging="180"/>
      </w:pPr>
    </w:lvl>
    <w:lvl w:ilvl="6" w:tplc="A04C030C">
      <w:start w:val="1"/>
      <w:numFmt w:val="decimal"/>
      <w:lvlText w:val="%7."/>
      <w:lvlJc w:val="left"/>
      <w:pPr>
        <w:ind w:left="5531" w:hanging="360"/>
      </w:pPr>
      <w:rPr>
        <w:rFonts w:hint="default"/>
        <w:b/>
      </w:r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50627993"/>
    <w:multiLevelType w:val="hybridMultilevel"/>
    <w:tmpl w:val="EE00275E"/>
    <w:lvl w:ilvl="0" w:tplc="9CD88E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2B1CA7"/>
    <w:multiLevelType w:val="hybridMultilevel"/>
    <w:tmpl w:val="02385F14"/>
    <w:lvl w:ilvl="0" w:tplc="676ACDA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nsid w:val="59D216D5"/>
    <w:multiLevelType w:val="hybridMultilevel"/>
    <w:tmpl w:val="F19EC15E"/>
    <w:lvl w:ilvl="0" w:tplc="603C525E">
      <w:start w:val="1"/>
      <w:numFmt w:val="decimal"/>
      <w:lvlText w:val="%1."/>
      <w:lvlJc w:val="left"/>
      <w:pPr>
        <w:ind w:left="720" w:hanging="360"/>
      </w:pPr>
      <w:rPr>
        <w:rFonts w:hint="default"/>
        <w:b/>
        <w:color w:val="auto"/>
      </w:rPr>
    </w:lvl>
    <w:lvl w:ilvl="1" w:tplc="3600132A">
      <w:start w:val="1"/>
      <w:numFmt w:val="decimal"/>
      <w:lvlText w:val="%2."/>
      <w:lvlJc w:val="left"/>
      <w:pPr>
        <w:ind w:left="1440" w:hanging="360"/>
      </w:pPr>
      <w:rPr>
        <w:rFonts w:hint="default"/>
      </w:rPr>
    </w:lvl>
    <w:lvl w:ilvl="2" w:tplc="A04C030C">
      <w:start w:val="1"/>
      <w:numFmt w:val="decimal"/>
      <w:lvlText w:val="%3."/>
      <w:lvlJc w:val="left"/>
      <w:pPr>
        <w:ind w:left="2160" w:hanging="180"/>
      </w:pPr>
      <w:rPr>
        <w:rFonts w:hint="default"/>
        <w:b/>
      </w:rPr>
    </w:lvl>
    <w:lvl w:ilvl="3" w:tplc="04090005">
      <w:start w:val="1"/>
      <w:numFmt w:val="bullet"/>
      <w:lvlText w:val=""/>
      <w:lvlJc w:val="left"/>
      <w:pPr>
        <w:ind w:left="2880" w:hanging="360"/>
      </w:pPr>
      <w:rPr>
        <w:rFonts w:ascii="Wingdings" w:hAnsi="Wingdings" w:hint="default"/>
      </w:rPr>
    </w:lvl>
    <w:lvl w:ilvl="4" w:tplc="4776EBE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8143EC"/>
    <w:multiLevelType w:val="hybridMultilevel"/>
    <w:tmpl w:val="11CE7404"/>
    <w:lvl w:ilvl="0" w:tplc="9EEEA0C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8">
    <w:nsid w:val="5B0E65B5"/>
    <w:multiLevelType w:val="hybridMultilevel"/>
    <w:tmpl w:val="646CF256"/>
    <w:lvl w:ilvl="0" w:tplc="8118E378">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210B98"/>
    <w:multiLevelType w:val="hybridMultilevel"/>
    <w:tmpl w:val="B2B09F7E"/>
    <w:lvl w:ilvl="0" w:tplc="8680648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D524BFE"/>
    <w:multiLevelType w:val="hybridMultilevel"/>
    <w:tmpl w:val="A1607766"/>
    <w:lvl w:ilvl="0" w:tplc="02BE818C">
      <w:start w:val="1"/>
      <w:numFmt w:val="lowerLetter"/>
      <w:lvlText w:val="%1."/>
      <w:lvlJc w:val="left"/>
      <w:pPr>
        <w:ind w:left="1155" w:hanging="360"/>
      </w:pPr>
      <w:rPr>
        <w:i w:val="0"/>
      </w:rPr>
    </w:lvl>
    <w:lvl w:ilvl="1" w:tplc="79DC8C72">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31">
    <w:nsid w:val="5F3C5D31"/>
    <w:multiLevelType w:val="hybridMultilevel"/>
    <w:tmpl w:val="F3C67246"/>
    <w:lvl w:ilvl="0" w:tplc="7C2412D8">
      <w:start w:val="1"/>
      <w:numFmt w:val="decimal"/>
      <w:lvlText w:val="%1)"/>
      <w:lvlJc w:val="left"/>
      <w:pPr>
        <w:tabs>
          <w:tab w:val="num" w:pos="2280"/>
        </w:tabs>
        <w:ind w:left="2280" w:hanging="360"/>
      </w:pPr>
      <w:rPr>
        <w:rFonts w:ascii="Times New Roman" w:eastAsia="Times New Roman" w:hAnsi="Times New Roman" w:cs="Times New Roman"/>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2">
    <w:nsid w:val="617874F1"/>
    <w:multiLevelType w:val="hybridMultilevel"/>
    <w:tmpl w:val="03D44F7E"/>
    <w:lvl w:ilvl="0" w:tplc="CDF2339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3">
    <w:nsid w:val="685D0679"/>
    <w:multiLevelType w:val="hybridMultilevel"/>
    <w:tmpl w:val="AD309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C46313"/>
    <w:multiLevelType w:val="hybridMultilevel"/>
    <w:tmpl w:val="AD309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D718F0"/>
    <w:multiLevelType w:val="hybridMultilevel"/>
    <w:tmpl w:val="21A4E3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ADA714A"/>
    <w:multiLevelType w:val="hybridMultilevel"/>
    <w:tmpl w:val="EB54A7B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nsid w:val="6CE0235F"/>
    <w:multiLevelType w:val="hybridMultilevel"/>
    <w:tmpl w:val="865C1926"/>
    <w:lvl w:ilvl="0" w:tplc="94DC5FEE">
      <w:start w:val="1"/>
      <w:numFmt w:val="bullet"/>
      <w:lvlText w:val="-"/>
      <w:lvlJc w:val="left"/>
      <w:pPr>
        <w:ind w:left="644" w:hanging="360"/>
      </w:pPr>
      <w:rPr>
        <w:rFonts w:ascii="Arial" w:eastAsia="Calibr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nsid w:val="6F821427"/>
    <w:multiLevelType w:val="hybridMultilevel"/>
    <w:tmpl w:val="FAF2CAFA"/>
    <w:lvl w:ilvl="0" w:tplc="98963E4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9">
    <w:nsid w:val="726136FF"/>
    <w:multiLevelType w:val="hybridMultilevel"/>
    <w:tmpl w:val="75F6DCEE"/>
    <w:lvl w:ilvl="0" w:tplc="162E5A08">
      <w:start w:val="1"/>
      <w:numFmt w:val="decimal"/>
      <w:lvlText w:val="%1)"/>
      <w:lvlJc w:val="left"/>
      <w:pPr>
        <w:tabs>
          <w:tab w:val="num" w:pos="2280"/>
        </w:tabs>
        <w:ind w:left="2280" w:hanging="360"/>
      </w:pPr>
      <w:rPr>
        <w:rFonts w:ascii="Times New Roman" w:eastAsia="Times New Roman" w:hAnsi="Times New Roman" w:cs="Times New Roman"/>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0">
    <w:nsid w:val="75587A4A"/>
    <w:multiLevelType w:val="hybridMultilevel"/>
    <w:tmpl w:val="7A188F1A"/>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9">
      <w:start w:val="1"/>
      <w:numFmt w:val="bullet"/>
      <w:lvlText w:val=""/>
      <w:lvlJc w:val="left"/>
      <w:pPr>
        <w:tabs>
          <w:tab w:val="num" w:pos="2880"/>
        </w:tabs>
        <w:ind w:left="2880" w:hanging="360"/>
      </w:pPr>
      <w:rPr>
        <w:rFonts w:ascii="Wingdings" w:hAnsi="Wingdings" w:hint="default"/>
      </w:rPr>
    </w:lvl>
    <w:lvl w:ilvl="3" w:tplc="0F3CE92A">
      <w:start w:val="1"/>
      <w:numFmt w:val="lowerLetter"/>
      <w:lvlText w:val="%4."/>
      <w:lvlJc w:val="left"/>
      <w:pPr>
        <w:ind w:left="3600" w:hanging="360"/>
      </w:pPr>
      <w:rPr>
        <w:rFonts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3FE80B9C">
      <w:start w:val="1"/>
      <w:numFmt w:val="decimal"/>
      <w:lvlText w:val="%6)"/>
      <w:lvlJc w:val="left"/>
      <w:pPr>
        <w:ind w:left="5040" w:hanging="360"/>
      </w:pPr>
      <w:rPr>
        <w:rFont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CCF6F3C"/>
    <w:multiLevelType w:val="hybridMultilevel"/>
    <w:tmpl w:val="C5CA852C"/>
    <w:lvl w:ilvl="0" w:tplc="6D26BE7A">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D9F051E"/>
    <w:multiLevelType w:val="hybridMultilevel"/>
    <w:tmpl w:val="FB6E6192"/>
    <w:lvl w:ilvl="0" w:tplc="C27A3D66">
      <w:start w:val="2"/>
      <w:numFmt w:val="decimal"/>
      <w:lvlText w:val="%1."/>
      <w:lvlJc w:val="left"/>
      <w:pPr>
        <w:ind w:left="92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D93073"/>
    <w:multiLevelType w:val="hybridMultilevel"/>
    <w:tmpl w:val="D9B44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9F3B22"/>
    <w:multiLevelType w:val="hybridMultilevel"/>
    <w:tmpl w:val="7D2C80C0"/>
    <w:lvl w:ilvl="0" w:tplc="0409000F">
      <w:start w:val="1"/>
      <w:numFmt w:val="decimal"/>
      <w:lvlText w:val="%1."/>
      <w:lvlJc w:val="left"/>
      <w:pPr>
        <w:ind w:left="1620" w:hanging="360"/>
      </w:pPr>
    </w:lvl>
    <w:lvl w:ilvl="1" w:tplc="DD361DF4">
      <w:start w:val="1"/>
      <w:numFmt w:val="lowerLetter"/>
      <w:lvlText w:val="%2."/>
      <w:lvlJc w:val="left"/>
      <w:pPr>
        <w:ind w:left="2340" w:hanging="360"/>
      </w:pPr>
      <w:rPr>
        <w:i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num w:numId="1">
    <w:abstractNumId w:val="30"/>
  </w:num>
  <w:num w:numId="2">
    <w:abstractNumId w:val="17"/>
  </w:num>
  <w:num w:numId="3">
    <w:abstractNumId w:val="35"/>
  </w:num>
  <w:num w:numId="4">
    <w:abstractNumId w:val="43"/>
  </w:num>
  <w:num w:numId="5">
    <w:abstractNumId w:val="12"/>
  </w:num>
  <w:num w:numId="6">
    <w:abstractNumId w:val="20"/>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7"/>
  </w:num>
  <w:num w:numId="13">
    <w:abstractNumId w:val="4"/>
  </w:num>
  <w:num w:numId="14">
    <w:abstractNumId w:val="11"/>
  </w:num>
  <w:num w:numId="15">
    <w:abstractNumId w:val="21"/>
  </w:num>
  <w:num w:numId="16">
    <w:abstractNumId w:val="32"/>
  </w:num>
  <w:num w:numId="17">
    <w:abstractNumId w:val="8"/>
  </w:num>
  <w:num w:numId="18">
    <w:abstractNumId w:val="25"/>
  </w:num>
  <w:num w:numId="19">
    <w:abstractNumId w:val="24"/>
  </w:num>
  <w:num w:numId="20">
    <w:abstractNumId w:val="0"/>
  </w:num>
  <w:num w:numId="21">
    <w:abstractNumId w:val="7"/>
  </w:num>
  <w:num w:numId="22">
    <w:abstractNumId w:val="28"/>
  </w:num>
  <w:num w:numId="23">
    <w:abstractNumId w:val="18"/>
  </w:num>
  <w:num w:numId="24">
    <w:abstractNumId w:val="29"/>
  </w:num>
  <w:num w:numId="25">
    <w:abstractNumId w:val="37"/>
  </w:num>
  <w:num w:numId="26">
    <w:abstractNumId w:val="5"/>
  </w:num>
  <w:num w:numId="27">
    <w:abstractNumId w:val="13"/>
  </w:num>
  <w:num w:numId="28">
    <w:abstractNumId w:val="2"/>
  </w:num>
  <w:num w:numId="29">
    <w:abstractNumId w:val="36"/>
  </w:num>
  <w:num w:numId="30">
    <w:abstractNumId w:val="1"/>
  </w:num>
  <w:num w:numId="31">
    <w:abstractNumId w:val="23"/>
  </w:num>
  <w:num w:numId="32">
    <w:abstractNumId w:val="34"/>
  </w:num>
  <w:num w:numId="33">
    <w:abstractNumId w:val="40"/>
  </w:num>
  <w:num w:numId="34">
    <w:abstractNumId w:val="6"/>
  </w:num>
  <w:num w:numId="35">
    <w:abstractNumId w:val="26"/>
  </w:num>
  <w:num w:numId="36">
    <w:abstractNumId w:val="14"/>
  </w:num>
  <w:num w:numId="37">
    <w:abstractNumId w:val="39"/>
  </w:num>
  <w:num w:numId="38">
    <w:abstractNumId w:val="31"/>
  </w:num>
  <w:num w:numId="39">
    <w:abstractNumId w:val="19"/>
  </w:num>
  <w:num w:numId="40">
    <w:abstractNumId w:val="41"/>
  </w:num>
  <w:num w:numId="41">
    <w:abstractNumId w:val="33"/>
  </w:num>
  <w:num w:numId="42">
    <w:abstractNumId w:val="15"/>
  </w:num>
  <w:num w:numId="43">
    <w:abstractNumId w:val="22"/>
  </w:num>
  <w:num w:numId="44">
    <w:abstractNumId w:val="3"/>
  </w:num>
  <w:num w:numId="45">
    <w:abstractNumId w:val="9"/>
  </w:num>
  <w:num w:numId="4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56D8"/>
    <w:rsid w:val="0000370A"/>
    <w:rsid w:val="0000705D"/>
    <w:rsid w:val="00010A01"/>
    <w:rsid w:val="00012B2F"/>
    <w:rsid w:val="00021BC8"/>
    <w:rsid w:val="00025465"/>
    <w:rsid w:val="000259D5"/>
    <w:rsid w:val="00033BC6"/>
    <w:rsid w:val="00034FB1"/>
    <w:rsid w:val="000556F2"/>
    <w:rsid w:val="00063152"/>
    <w:rsid w:val="00072105"/>
    <w:rsid w:val="000741B7"/>
    <w:rsid w:val="000853A7"/>
    <w:rsid w:val="000B3213"/>
    <w:rsid w:val="000D6C34"/>
    <w:rsid w:val="000E5FD5"/>
    <w:rsid w:val="00103C0A"/>
    <w:rsid w:val="00103F17"/>
    <w:rsid w:val="00112CA9"/>
    <w:rsid w:val="00115FA6"/>
    <w:rsid w:val="00120788"/>
    <w:rsid w:val="0012188D"/>
    <w:rsid w:val="00125146"/>
    <w:rsid w:val="00131535"/>
    <w:rsid w:val="00135A54"/>
    <w:rsid w:val="0014155E"/>
    <w:rsid w:val="00152EFA"/>
    <w:rsid w:val="00157C07"/>
    <w:rsid w:val="00165F7F"/>
    <w:rsid w:val="00166828"/>
    <w:rsid w:val="0019391E"/>
    <w:rsid w:val="0019523F"/>
    <w:rsid w:val="001C4A95"/>
    <w:rsid w:val="001D11E1"/>
    <w:rsid w:val="001D724C"/>
    <w:rsid w:val="001E1EEE"/>
    <w:rsid w:val="001E2CA8"/>
    <w:rsid w:val="001E3ABD"/>
    <w:rsid w:val="0023423C"/>
    <w:rsid w:val="0023798C"/>
    <w:rsid w:val="002423C2"/>
    <w:rsid w:val="00255D4F"/>
    <w:rsid w:val="002618F1"/>
    <w:rsid w:val="00266507"/>
    <w:rsid w:val="00267EA0"/>
    <w:rsid w:val="00272AA6"/>
    <w:rsid w:val="00274655"/>
    <w:rsid w:val="002828C0"/>
    <w:rsid w:val="002B1DF5"/>
    <w:rsid w:val="002C2D4C"/>
    <w:rsid w:val="002D25E9"/>
    <w:rsid w:val="002D71C8"/>
    <w:rsid w:val="002D7A4D"/>
    <w:rsid w:val="002F7C14"/>
    <w:rsid w:val="00304176"/>
    <w:rsid w:val="00307826"/>
    <w:rsid w:val="00311DFE"/>
    <w:rsid w:val="00332A9B"/>
    <w:rsid w:val="00350CCC"/>
    <w:rsid w:val="00356FF3"/>
    <w:rsid w:val="00365E7A"/>
    <w:rsid w:val="0036685F"/>
    <w:rsid w:val="00385B12"/>
    <w:rsid w:val="003867BE"/>
    <w:rsid w:val="003A33EA"/>
    <w:rsid w:val="003A5AD6"/>
    <w:rsid w:val="003B54C2"/>
    <w:rsid w:val="003C0074"/>
    <w:rsid w:val="003D5A62"/>
    <w:rsid w:val="003D7DFA"/>
    <w:rsid w:val="003E0916"/>
    <w:rsid w:val="003E4003"/>
    <w:rsid w:val="003F3B80"/>
    <w:rsid w:val="003F6F39"/>
    <w:rsid w:val="003F7628"/>
    <w:rsid w:val="00401C60"/>
    <w:rsid w:val="00403445"/>
    <w:rsid w:val="00403DAB"/>
    <w:rsid w:val="00415F71"/>
    <w:rsid w:val="00427E11"/>
    <w:rsid w:val="0043655F"/>
    <w:rsid w:val="00446095"/>
    <w:rsid w:val="0046237E"/>
    <w:rsid w:val="0046306B"/>
    <w:rsid w:val="00472257"/>
    <w:rsid w:val="00472B48"/>
    <w:rsid w:val="00481954"/>
    <w:rsid w:val="00485802"/>
    <w:rsid w:val="00495C9D"/>
    <w:rsid w:val="004A1EFC"/>
    <w:rsid w:val="004C332D"/>
    <w:rsid w:val="004E3D60"/>
    <w:rsid w:val="004E792C"/>
    <w:rsid w:val="004F2DE9"/>
    <w:rsid w:val="004F32A1"/>
    <w:rsid w:val="004F7895"/>
    <w:rsid w:val="00515F8A"/>
    <w:rsid w:val="00521AB6"/>
    <w:rsid w:val="00523B54"/>
    <w:rsid w:val="0053375A"/>
    <w:rsid w:val="00533E73"/>
    <w:rsid w:val="00562045"/>
    <w:rsid w:val="00563570"/>
    <w:rsid w:val="00563A07"/>
    <w:rsid w:val="0058069B"/>
    <w:rsid w:val="005845D3"/>
    <w:rsid w:val="00585312"/>
    <w:rsid w:val="00591D2E"/>
    <w:rsid w:val="0059312E"/>
    <w:rsid w:val="005A7A4C"/>
    <w:rsid w:val="005B48C9"/>
    <w:rsid w:val="005C44EA"/>
    <w:rsid w:val="005D0A3F"/>
    <w:rsid w:val="005E0E6A"/>
    <w:rsid w:val="005E3FE6"/>
    <w:rsid w:val="006156D8"/>
    <w:rsid w:val="00615837"/>
    <w:rsid w:val="00623BCD"/>
    <w:rsid w:val="00623EA5"/>
    <w:rsid w:val="0062566F"/>
    <w:rsid w:val="0064054E"/>
    <w:rsid w:val="00641448"/>
    <w:rsid w:val="00643E2D"/>
    <w:rsid w:val="00664C1D"/>
    <w:rsid w:val="006716AA"/>
    <w:rsid w:val="0068752F"/>
    <w:rsid w:val="006922A0"/>
    <w:rsid w:val="006A07B1"/>
    <w:rsid w:val="006B0A01"/>
    <w:rsid w:val="006C0419"/>
    <w:rsid w:val="006C36E2"/>
    <w:rsid w:val="006D666A"/>
    <w:rsid w:val="006E13B6"/>
    <w:rsid w:val="006E3B4E"/>
    <w:rsid w:val="006F3815"/>
    <w:rsid w:val="006F4900"/>
    <w:rsid w:val="00715815"/>
    <w:rsid w:val="00717FD1"/>
    <w:rsid w:val="00722C64"/>
    <w:rsid w:val="007300D7"/>
    <w:rsid w:val="00730A54"/>
    <w:rsid w:val="00743A5B"/>
    <w:rsid w:val="00746E8B"/>
    <w:rsid w:val="007563C9"/>
    <w:rsid w:val="0077285E"/>
    <w:rsid w:val="00785E28"/>
    <w:rsid w:val="00794C20"/>
    <w:rsid w:val="007A753C"/>
    <w:rsid w:val="007A7CD6"/>
    <w:rsid w:val="007B6FCC"/>
    <w:rsid w:val="007B7774"/>
    <w:rsid w:val="007C2841"/>
    <w:rsid w:val="007D04C2"/>
    <w:rsid w:val="007D154E"/>
    <w:rsid w:val="007D45B9"/>
    <w:rsid w:val="007E2F17"/>
    <w:rsid w:val="007E70F9"/>
    <w:rsid w:val="00800951"/>
    <w:rsid w:val="00806E2C"/>
    <w:rsid w:val="00810652"/>
    <w:rsid w:val="008118A9"/>
    <w:rsid w:val="0081342A"/>
    <w:rsid w:val="00817E72"/>
    <w:rsid w:val="00824100"/>
    <w:rsid w:val="00825A03"/>
    <w:rsid w:val="00834E65"/>
    <w:rsid w:val="0084210C"/>
    <w:rsid w:val="00843904"/>
    <w:rsid w:val="00860BC5"/>
    <w:rsid w:val="00877B5B"/>
    <w:rsid w:val="0088610B"/>
    <w:rsid w:val="00887AFF"/>
    <w:rsid w:val="008A05CD"/>
    <w:rsid w:val="008A420A"/>
    <w:rsid w:val="008B0CCA"/>
    <w:rsid w:val="008B5E7D"/>
    <w:rsid w:val="008C6F05"/>
    <w:rsid w:val="008D3FE0"/>
    <w:rsid w:val="008E3355"/>
    <w:rsid w:val="008E4340"/>
    <w:rsid w:val="008E7E32"/>
    <w:rsid w:val="00901DBE"/>
    <w:rsid w:val="009064BB"/>
    <w:rsid w:val="009070D4"/>
    <w:rsid w:val="00910A89"/>
    <w:rsid w:val="00912D68"/>
    <w:rsid w:val="00917B60"/>
    <w:rsid w:val="00923605"/>
    <w:rsid w:val="0094091C"/>
    <w:rsid w:val="009455CF"/>
    <w:rsid w:val="0095656D"/>
    <w:rsid w:val="009605BC"/>
    <w:rsid w:val="00984AFB"/>
    <w:rsid w:val="0098501D"/>
    <w:rsid w:val="00991237"/>
    <w:rsid w:val="00991E12"/>
    <w:rsid w:val="0099696B"/>
    <w:rsid w:val="0099724C"/>
    <w:rsid w:val="009A1C98"/>
    <w:rsid w:val="009B15CF"/>
    <w:rsid w:val="009B1AFA"/>
    <w:rsid w:val="009B2E7E"/>
    <w:rsid w:val="009C2B1B"/>
    <w:rsid w:val="009C5BD3"/>
    <w:rsid w:val="009C6345"/>
    <w:rsid w:val="009D36DA"/>
    <w:rsid w:val="009E680A"/>
    <w:rsid w:val="009F3AE4"/>
    <w:rsid w:val="009F4B00"/>
    <w:rsid w:val="009F63DD"/>
    <w:rsid w:val="00A001F3"/>
    <w:rsid w:val="00A01CAB"/>
    <w:rsid w:val="00A04131"/>
    <w:rsid w:val="00A21984"/>
    <w:rsid w:val="00A21B8D"/>
    <w:rsid w:val="00A31E68"/>
    <w:rsid w:val="00A35842"/>
    <w:rsid w:val="00A40C98"/>
    <w:rsid w:val="00A62801"/>
    <w:rsid w:val="00A65B02"/>
    <w:rsid w:val="00A847C3"/>
    <w:rsid w:val="00A92C6C"/>
    <w:rsid w:val="00A96FCE"/>
    <w:rsid w:val="00AA175D"/>
    <w:rsid w:val="00AA3BDF"/>
    <w:rsid w:val="00AA60C2"/>
    <w:rsid w:val="00AB394E"/>
    <w:rsid w:val="00AB485D"/>
    <w:rsid w:val="00AC35A1"/>
    <w:rsid w:val="00AC3794"/>
    <w:rsid w:val="00AE710F"/>
    <w:rsid w:val="00AF51EC"/>
    <w:rsid w:val="00AF694F"/>
    <w:rsid w:val="00B159AC"/>
    <w:rsid w:val="00B16076"/>
    <w:rsid w:val="00B170F4"/>
    <w:rsid w:val="00B25A11"/>
    <w:rsid w:val="00B270DB"/>
    <w:rsid w:val="00B5268D"/>
    <w:rsid w:val="00B54D64"/>
    <w:rsid w:val="00B6042B"/>
    <w:rsid w:val="00B608C1"/>
    <w:rsid w:val="00B710F0"/>
    <w:rsid w:val="00B724C3"/>
    <w:rsid w:val="00B73CDD"/>
    <w:rsid w:val="00B81828"/>
    <w:rsid w:val="00B82F13"/>
    <w:rsid w:val="00B84E37"/>
    <w:rsid w:val="00B852E4"/>
    <w:rsid w:val="00B933B5"/>
    <w:rsid w:val="00BA0C61"/>
    <w:rsid w:val="00BA1467"/>
    <w:rsid w:val="00BB1142"/>
    <w:rsid w:val="00BB6CB7"/>
    <w:rsid w:val="00BE3E6F"/>
    <w:rsid w:val="00BE7BB4"/>
    <w:rsid w:val="00C04DEC"/>
    <w:rsid w:val="00C06F56"/>
    <w:rsid w:val="00C23E05"/>
    <w:rsid w:val="00C45087"/>
    <w:rsid w:val="00C465C5"/>
    <w:rsid w:val="00C46A4F"/>
    <w:rsid w:val="00C52ED4"/>
    <w:rsid w:val="00C577E7"/>
    <w:rsid w:val="00C65464"/>
    <w:rsid w:val="00C73EF5"/>
    <w:rsid w:val="00C85F20"/>
    <w:rsid w:val="00C877E4"/>
    <w:rsid w:val="00C93CA7"/>
    <w:rsid w:val="00CA0A8F"/>
    <w:rsid w:val="00CA6239"/>
    <w:rsid w:val="00CB1689"/>
    <w:rsid w:val="00CB35DD"/>
    <w:rsid w:val="00CB7405"/>
    <w:rsid w:val="00CC1E93"/>
    <w:rsid w:val="00CC38D1"/>
    <w:rsid w:val="00CC74D0"/>
    <w:rsid w:val="00CD358A"/>
    <w:rsid w:val="00CF1E7A"/>
    <w:rsid w:val="00CF5002"/>
    <w:rsid w:val="00D12853"/>
    <w:rsid w:val="00D131E8"/>
    <w:rsid w:val="00D137BF"/>
    <w:rsid w:val="00D15BD9"/>
    <w:rsid w:val="00D17293"/>
    <w:rsid w:val="00D216C7"/>
    <w:rsid w:val="00D23E53"/>
    <w:rsid w:val="00D33C49"/>
    <w:rsid w:val="00D3633B"/>
    <w:rsid w:val="00D4242C"/>
    <w:rsid w:val="00D50BF5"/>
    <w:rsid w:val="00D60B28"/>
    <w:rsid w:val="00D74694"/>
    <w:rsid w:val="00D77EDC"/>
    <w:rsid w:val="00D84B6B"/>
    <w:rsid w:val="00D902BF"/>
    <w:rsid w:val="00D946DF"/>
    <w:rsid w:val="00DB48CD"/>
    <w:rsid w:val="00DC0CE7"/>
    <w:rsid w:val="00DC3CA3"/>
    <w:rsid w:val="00DC466C"/>
    <w:rsid w:val="00DC7730"/>
    <w:rsid w:val="00DF20B1"/>
    <w:rsid w:val="00E00C07"/>
    <w:rsid w:val="00E13517"/>
    <w:rsid w:val="00E15EB3"/>
    <w:rsid w:val="00E57275"/>
    <w:rsid w:val="00E603D4"/>
    <w:rsid w:val="00E7443B"/>
    <w:rsid w:val="00E74520"/>
    <w:rsid w:val="00E7511C"/>
    <w:rsid w:val="00E8778A"/>
    <w:rsid w:val="00EB0D15"/>
    <w:rsid w:val="00EB26D5"/>
    <w:rsid w:val="00EB4E3B"/>
    <w:rsid w:val="00EC1019"/>
    <w:rsid w:val="00ED1FA6"/>
    <w:rsid w:val="00EE391E"/>
    <w:rsid w:val="00EF7C45"/>
    <w:rsid w:val="00F27640"/>
    <w:rsid w:val="00F33742"/>
    <w:rsid w:val="00F37538"/>
    <w:rsid w:val="00F55090"/>
    <w:rsid w:val="00F671CC"/>
    <w:rsid w:val="00F71BCF"/>
    <w:rsid w:val="00F72764"/>
    <w:rsid w:val="00F85CAC"/>
    <w:rsid w:val="00F905A9"/>
    <w:rsid w:val="00F91144"/>
    <w:rsid w:val="00F945BC"/>
    <w:rsid w:val="00F95256"/>
    <w:rsid w:val="00FA06FD"/>
    <w:rsid w:val="00FA53C1"/>
    <w:rsid w:val="00FB0504"/>
    <w:rsid w:val="00FB18A9"/>
    <w:rsid w:val="00FB2933"/>
    <w:rsid w:val="00FC09FE"/>
    <w:rsid w:val="00FE01A3"/>
    <w:rsid w:val="00FE772C"/>
    <w:rsid w:val="00FF0496"/>
    <w:rsid w:val="00FF1C11"/>
    <w:rsid w:val="00FF226A"/>
    <w:rsid w:val="00FF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6D8"/>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ED1FA6"/>
    <w:pPr>
      <w:ind w:left="720"/>
      <w:contextualSpacing/>
    </w:pPr>
  </w:style>
  <w:style w:type="paragraph" w:styleId="FootnoteText">
    <w:name w:val="footnote text"/>
    <w:basedOn w:val="Normal"/>
    <w:link w:val="FootnoteTextChar"/>
    <w:uiPriority w:val="99"/>
    <w:semiHidden/>
    <w:unhideWhenUsed/>
    <w:rsid w:val="00AC35A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C35A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C35A1"/>
    <w:rPr>
      <w:vertAlign w:val="superscript"/>
    </w:rPr>
  </w:style>
  <w:style w:type="paragraph" w:styleId="BalloonText">
    <w:name w:val="Balloon Text"/>
    <w:basedOn w:val="Normal"/>
    <w:link w:val="BalloonTextChar"/>
    <w:uiPriority w:val="99"/>
    <w:semiHidden/>
    <w:unhideWhenUsed/>
    <w:rsid w:val="00AC3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A1"/>
    <w:rPr>
      <w:rFonts w:ascii="Tahoma" w:hAnsi="Tahoma" w:cs="Tahoma"/>
      <w:sz w:val="16"/>
      <w:szCs w:val="16"/>
      <w:lang w:val="id-ID"/>
    </w:rPr>
  </w:style>
  <w:style w:type="character" w:customStyle="1" w:styleId="CharacterStyle1">
    <w:name w:val="Character Style 1"/>
    <w:uiPriority w:val="99"/>
    <w:rsid w:val="00877B5B"/>
    <w:rPr>
      <w:sz w:val="24"/>
      <w:szCs w:val="24"/>
    </w:rPr>
  </w:style>
  <w:style w:type="table" w:styleId="TableGrid">
    <w:name w:val="Table Grid"/>
    <w:basedOn w:val="TableNormal"/>
    <w:uiPriority w:val="59"/>
    <w:rsid w:val="00B159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E5FD5"/>
    <w:rPr>
      <w:color w:val="0000FF" w:themeColor="hyperlink"/>
      <w:u w:val="single"/>
    </w:rPr>
  </w:style>
  <w:style w:type="paragraph" w:styleId="Header">
    <w:name w:val="header"/>
    <w:basedOn w:val="Normal"/>
    <w:link w:val="HeaderChar"/>
    <w:uiPriority w:val="99"/>
    <w:semiHidden/>
    <w:unhideWhenUsed/>
    <w:rsid w:val="00F375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7538"/>
    <w:rPr>
      <w:lang w:val="id-ID"/>
    </w:rPr>
  </w:style>
  <w:style w:type="paragraph" w:styleId="Footer">
    <w:name w:val="footer"/>
    <w:basedOn w:val="Normal"/>
    <w:link w:val="FooterChar"/>
    <w:uiPriority w:val="99"/>
    <w:unhideWhenUsed/>
    <w:rsid w:val="00F37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538"/>
    <w:rPr>
      <w:lang w:val="id-ID"/>
    </w:rPr>
  </w:style>
  <w:style w:type="character" w:customStyle="1" w:styleId="deskripsi">
    <w:name w:val="deskripsi"/>
    <w:basedOn w:val="DefaultParagraphFont"/>
    <w:rsid w:val="00165F7F"/>
  </w:style>
  <w:style w:type="paragraph" w:styleId="BodyTextIndent2">
    <w:name w:val="Body Text Indent 2"/>
    <w:basedOn w:val="Normal"/>
    <w:link w:val="BodyTextIndent2Char"/>
    <w:uiPriority w:val="99"/>
    <w:semiHidden/>
    <w:unhideWhenUsed/>
    <w:rsid w:val="00B16076"/>
    <w:pPr>
      <w:spacing w:after="120" w:line="480" w:lineRule="auto"/>
      <w:ind w:left="360"/>
    </w:pPr>
  </w:style>
  <w:style w:type="character" w:customStyle="1" w:styleId="BodyTextIndent2Char">
    <w:name w:val="Body Text Indent 2 Char"/>
    <w:basedOn w:val="DefaultParagraphFont"/>
    <w:link w:val="BodyTextIndent2"/>
    <w:uiPriority w:val="99"/>
    <w:semiHidden/>
    <w:rsid w:val="00B16076"/>
  </w:style>
  <w:style w:type="character" w:customStyle="1" w:styleId="ListParagraphChar">
    <w:name w:val="List Paragraph Char"/>
    <w:link w:val="ListParagraph"/>
    <w:uiPriority w:val="34"/>
    <w:rsid w:val="009F3AE4"/>
  </w:style>
  <w:style w:type="paragraph" w:styleId="BodyText2">
    <w:name w:val="Body Text 2"/>
    <w:basedOn w:val="Normal"/>
    <w:link w:val="BodyText2Char"/>
    <w:uiPriority w:val="99"/>
    <w:unhideWhenUsed/>
    <w:rsid w:val="009F3AE4"/>
    <w:pPr>
      <w:spacing w:after="120" w:line="480" w:lineRule="auto"/>
    </w:pPr>
    <w:rPr>
      <w:rFonts w:eastAsiaTheme="minorEastAsia"/>
      <w:lang w:val="id-ID" w:eastAsia="id-ID"/>
    </w:rPr>
  </w:style>
  <w:style w:type="character" w:customStyle="1" w:styleId="BodyText2Char">
    <w:name w:val="Body Text 2 Char"/>
    <w:basedOn w:val="DefaultParagraphFont"/>
    <w:link w:val="BodyText2"/>
    <w:uiPriority w:val="99"/>
    <w:rsid w:val="009F3AE4"/>
    <w:rPr>
      <w:rFonts w:eastAsiaTheme="minorEastAsia"/>
      <w:lang w:val="id-ID" w:eastAsia="id-ID"/>
    </w:rPr>
  </w:style>
  <w:style w:type="paragraph" w:styleId="BodyTextIndent3">
    <w:name w:val="Body Text Indent 3"/>
    <w:basedOn w:val="Normal"/>
    <w:link w:val="BodyTextIndent3Char"/>
    <w:uiPriority w:val="99"/>
    <w:unhideWhenUsed/>
    <w:rsid w:val="009F3AE4"/>
    <w:pPr>
      <w:spacing w:after="120"/>
      <w:ind w:left="360"/>
    </w:pPr>
    <w:rPr>
      <w:rFonts w:eastAsiaTheme="minorEastAsia"/>
      <w:sz w:val="16"/>
      <w:szCs w:val="16"/>
      <w:lang w:val="id-ID" w:eastAsia="id-ID"/>
    </w:rPr>
  </w:style>
  <w:style w:type="character" w:customStyle="1" w:styleId="BodyTextIndent3Char">
    <w:name w:val="Body Text Indent 3 Char"/>
    <w:basedOn w:val="DefaultParagraphFont"/>
    <w:link w:val="BodyTextIndent3"/>
    <w:uiPriority w:val="99"/>
    <w:rsid w:val="009F3AE4"/>
    <w:rPr>
      <w:rFonts w:eastAsiaTheme="minorEastAsia"/>
      <w:sz w:val="16"/>
      <w:szCs w:val="16"/>
      <w:lang w:val="id-ID" w:eastAsia="id-ID"/>
    </w:rPr>
  </w:style>
  <w:style w:type="paragraph" w:styleId="List2">
    <w:name w:val="List 2"/>
    <w:basedOn w:val="Normal"/>
    <w:rsid w:val="0000370A"/>
    <w:pPr>
      <w:spacing w:after="0" w:line="240" w:lineRule="auto"/>
      <w:ind w:left="566" w:hanging="283"/>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012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12B2F"/>
    <w:rPr>
      <w:rFonts w:ascii="Courier New" w:eastAsia="Times New Roman" w:hAnsi="Courier New" w:cs="Courier New"/>
      <w:sz w:val="20"/>
      <w:szCs w:val="20"/>
    </w:rPr>
  </w:style>
  <w:style w:type="character" w:customStyle="1" w:styleId="notranslate">
    <w:name w:val="notranslate"/>
    <w:basedOn w:val="DefaultParagraphFont"/>
    <w:rsid w:val="00012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Risma_haddade@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7A28-F28D-439F-B7C5-AA237A87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6296</Words>
  <Characters>35888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2017-07-18T08:17:00Z</cp:lastPrinted>
  <dcterms:created xsi:type="dcterms:W3CDTF">2015-08-19T17:21:00Z</dcterms:created>
  <dcterms:modified xsi:type="dcterms:W3CDTF">2017-07-18T08:20:00Z</dcterms:modified>
</cp:coreProperties>
</file>