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3E" w:rsidRPr="00A13F3E" w:rsidRDefault="003A5D77" w:rsidP="003A5D77">
      <w:pPr>
        <w:jc w:val="center"/>
        <w:rPr>
          <w:rFonts w:ascii="Arial" w:hAnsi="Arial" w:cs="Arial"/>
          <w:b/>
        </w:rPr>
      </w:pPr>
      <w:r w:rsidRPr="003A5D77">
        <w:rPr>
          <w:rFonts w:ascii="Arial" w:hAnsi="Arial" w:cs="Arial"/>
          <w:b/>
        </w:rPr>
        <w:t>DAMPAK PERKEMBANGAN PARIWISATA TERHADAP KONDISI SOSIAL  EKONOMI MASYARAKAT DI PULAU  LIUKANG LOE KABUPATEN BULUKUMBA</w:t>
      </w:r>
      <w:r w:rsidR="00A13F3E" w:rsidRPr="00A13F3E">
        <w:rPr>
          <w:rFonts w:ascii="Arial" w:hAnsi="Arial" w:cs="Arial"/>
          <w:b/>
        </w:rPr>
        <w:t xml:space="preserve"> </w:t>
      </w:r>
    </w:p>
    <w:p w:rsidR="00712ACE" w:rsidRDefault="00712ACE" w:rsidP="00712ACE">
      <w:pPr>
        <w:spacing w:line="360" w:lineRule="auto"/>
        <w:jc w:val="center"/>
        <w:rPr>
          <w:rFonts w:ascii="Arial" w:hAnsi="Arial" w:cs="Arial"/>
          <w:b/>
          <w:szCs w:val="22"/>
          <w:lang w:val="id-ID"/>
        </w:rPr>
      </w:pPr>
    </w:p>
    <w:p w:rsidR="00EB7CAB" w:rsidRPr="00CF538A" w:rsidRDefault="003A5D77" w:rsidP="00EB7CAB">
      <w:pPr>
        <w:jc w:val="center"/>
        <w:rPr>
          <w:rFonts w:ascii="Arial" w:hAnsi="Arial" w:cs="Arial"/>
          <w:b/>
          <w:u w:val="single"/>
        </w:rPr>
      </w:pPr>
      <w:r>
        <w:rPr>
          <w:rFonts w:ascii="Arial" w:hAnsi="Arial" w:cs="Arial"/>
          <w:b/>
        </w:rPr>
        <w:t>Juhannis</w:t>
      </w:r>
    </w:p>
    <w:p w:rsidR="004F2DBD" w:rsidRPr="004F2DBD" w:rsidRDefault="009E4E7C" w:rsidP="004F2DBD">
      <w:pPr>
        <w:jc w:val="center"/>
        <w:rPr>
          <w:rFonts w:ascii="Arial" w:hAnsi="Arial" w:cs="Arial"/>
          <w:sz w:val="22"/>
          <w:szCs w:val="22"/>
        </w:rPr>
      </w:pPr>
      <w:r>
        <w:rPr>
          <w:rFonts w:ascii="Arial" w:hAnsi="Arial" w:cs="Arial"/>
          <w:sz w:val="22"/>
          <w:szCs w:val="22"/>
        </w:rPr>
        <w:t xml:space="preserve">Staf Pengajar </w:t>
      </w:r>
      <w:r w:rsidR="004F2DBD" w:rsidRPr="004F2DBD">
        <w:rPr>
          <w:rFonts w:ascii="Arial" w:hAnsi="Arial" w:cs="Arial"/>
          <w:sz w:val="22"/>
          <w:szCs w:val="22"/>
        </w:rPr>
        <w:t>Jurusan T</w:t>
      </w:r>
      <w:r w:rsidR="004F3F9A">
        <w:rPr>
          <w:rFonts w:ascii="Arial" w:hAnsi="Arial" w:cs="Arial"/>
          <w:sz w:val="22"/>
          <w:szCs w:val="22"/>
        </w:rPr>
        <w:t>eknik PWK, UIN Alauddin Makassar</w:t>
      </w:r>
    </w:p>
    <w:p w:rsidR="00712ACE" w:rsidRDefault="00050B42" w:rsidP="00712ACE">
      <w:pPr>
        <w:jc w:val="center"/>
        <w:rPr>
          <w:rFonts w:ascii="Arial" w:hAnsi="Arial" w:cs="Arial"/>
          <w:sz w:val="22"/>
          <w:szCs w:val="22"/>
        </w:rPr>
      </w:pPr>
      <w:hyperlink r:id="rId7" w:history="1">
        <w:r w:rsidR="004F3F9A">
          <w:rPr>
            <w:rStyle w:val="Hyperlink"/>
            <w:rFonts w:ascii="Arial" w:hAnsi="Arial" w:cs="Arial"/>
            <w:sz w:val="22"/>
            <w:szCs w:val="22"/>
          </w:rPr>
          <w:t>Johannis_plan</w:t>
        </w:r>
        <w:r w:rsidR="00D216BB" w:rsidRPr="00F91928">
          <w:rPr>
            <w:rStyle w:val="Hyperlink"/>
            <w:rFonts w:ascii="Arial" w:hAnsi="Arial" w:cs="Arial"/>
            <w:sz w:val="22"/>
            <w:szCs w:val="22"/>
          </w:rPr>
          <w:t>@yahoo.co.id</w:t>
        </w:r>
      </w:hyperlink>
    </w:p>
    <w:p w:rsidR="00712ACE" w:rsidRPr="00A13F3E" w:rsidRDefault="00712ACE" w:rsidP="00712ACE">
      <w:pPr>
        <w:jc w:val="center"/>
        <w:rPr>
          <w:rFonts w:ascii="Arial" w:hAnsi="Arial" w:cs="Arial"/>
          <w:sz w:val="22"/>
          <w:szCs w:val="22"/>
        </w:rPr>
      </w:pPr>
    </w:p>
    <w:p w:rsidR="00712ACE" w:rsidRDefault="006A7088" w:rsidP="00EB7CAB">
      <w:pPr>
        <w:jc w:val="center"/>
        <w:rPr>
          <w:rFonts w:ascii="Arial" w:hAnsi="Arial" w:cs="Arial"/>
          <w:b/>
          <w:i/>
          <w:sz w:val="22"/>
          <w:szCs w:val="22"/>
        </w:rPr>
      </w:pPr>
      <w:r w:rsidRPr="007B6310">
        <w:rPr>
          <w:rFonts w:ascii="Arial" w:hAnsi="Arial" w:cs="Arial"/>
          <w:b/>
          <w:i/>
          <w:sz w:val="22"/>
          <w:szCs w:val="22"/>
          <w:lang w:val="id-ID"/>
        </w:rPr>
        <w:t>ABSTRAK</w:t>
      </w:r>
    </w:p>
    <w:p w:rsidR="00EB7CAB" w:rsidRPr="00EB7CAB" w:rsidRDefault="00EB7CAB" w:rsidP="00EB7CAB">
      <w:pPr>
        <w:jc w:val="center"/>
        <w:rPr>
          <w:rFonts w:ascii="Arial" w:hAnsi="Arial" w:cs="Arial"/>
          <w:b/>
          <w:i/>
          <w:sz w:val="22"/>
          <w:szCs w:val="22"/>
        </w:rPr>
      </w:pPr>
    </w:p>
    <w:p w:rsidR="003A5D77" w:rsidRPr="00A13F3E" w:rsidRDefault="003A5D77" w:rsidP="009E4E7C">
      <w:pPr>
        <w:jc w:val="both"/>
        <w:rPr>
          <w:rFonts w:ascii="Arial" w:hAnsi="Arial" w:cs="Arial"/>
          <w:i/>
          <w:sz w:val="22"/>
          <w:szCs w:val="22"/>
        </w:rPr>
      </w:pPr>
      <w:r w:rsidRPr="003A5D77">
        <w:rPr>
          <w:rFonts w:ascii="Arial" w:hAnsi="Arial" w:cs="Arial"/>
          <w:i/>
          <w:sz w:val="22"/>
          <w:szCs w:val="22"/>
        </w:rPr>
        <w:t>Kabupaten Bulukumba merupakan salah satu daerah yang berada dalam wilayah administratif  Provinsi Sulawesi Selatan. Kabupaten Bulukumba memiliki beberapa potensi pariwisata dan yang paling menonjol berada di Kawasan pesisir Kecamatan Bontobahari di Kabupaten Bulukumba, karena potensi tersebut  kecamatan ini dikembangkan sebaga objek wisata bahari oleh pemerintah setempat,seperti tempat wisata yang ada di Pulau Liukang Loe.</w:t>
      </w:r>
      <w:r>
        <w:rPr>
          <w:rFonts w:ascii="Arial" w:hAnsi="Arial" w:cs="Arial"/>
          <w:i/>
          <w:sz w:val="22"/>
          <w:szCs w:val="22"/>
        </w:rPr>
        <w:t xml:space="preserve"> </w:t>
      </w:r>
      <w:r w:rsidRPr="003A5D77">
        <w:rPr>
          <w:rFonts w:ascii="Arial" w:hAnsi="Arial" w:cs="Arial"/>
          <w:i/>
          <w:sz w:val="22"/>
          <w:szCs w:val="22"/>
        </w:rPr>
        <w:t>Seiring dengan perkembangan, Pulau Liukang Loe ini menjadi dikenal akan potensi-potensi sumber daya alamnya dan sumber daya manusia yang dapat menarik wisatawan untuk berkunjung. Perkembangan pengujung  yang semakin meningkat setiap tahunnya ini menjadi salah  satu sumber penghasilan bagi masyarakat di Pulau Liukang Loe. Kunjungan wisatawan di suatu tempat menyebabkan terjadinya interaksi sosial antara masyarakat setempat dengan wisatawan yang dapat mengakibatkan dampak atau  perubahan pola atau tata nilai kehidupan masyarakat. Berdasarkan hal tersebut, sehingga perlu dilakukan  suatu studi untuk mengetahui dampak yang ditimbulkan dari aktivitas pariwisata yang terdapat di dalam kawasan yang berkaitan dengan kehidupan sosial dan ekonomi masyarakat setempat.</w:t>
      </w:r>
      <w:r>
        <w:rPr>
          <w:rFonts w:ascii="Arial" w:hAnsi="Arial" w:cs="Arial"/>
          <w:i/>
          <w:sz w:val="22"/>
          <w:szCs w:val="22"/>
        </w:rPr>
        <w:t xml:space="preserve"> </w:t>
      </w:r>
      <w:r w:rsidRPr="003A5D77">
        <w:rPr>
          <w:rFonts w:ascii="Arial" w:hAnsi="Arial" w:cs="Arial"/>
          <w:i/>
          <w:sz w:val="22"/>
          <w:szCs w:val="22"/>
        </w:rPr>
        <w:t>Jenis penelitian yang dilakukan yaitu jenis penelitian deskriptif kualitatif-kuantitatif. Penelitian ini merupakan metode penelitian yang berusaha menggambarkan dan menginterpretasikan objek sesuai dengan kenyataan dilapangan baik deskriptif maupun interpretasi angka, sementara analisis yang digunakan dalam penelitian yaitu berupa analisis deskriptif kualitatif-kuantitatif dengan menggunakan pendekatan tabulasi silang (Crosstabulation) sehingga dapat disimpulkan bahwa dengan adanya pengembangan pariwisata di Pulau Liukang Loe ini  sangat berdampak terhadap kondisi sosial ekonomi masyarakat</w:t>
      </w:r>
      <w:r w:rsidR="00D72D6C">
        <w:rPr>
          <w:rFonts w:ascii="Arial" w:hAnsi="Arial" w:cs="Arial"/>
          <w:i/>
          <w:sz w:val="22"/>
          <w:szCs w:val="22"/>
        </w:rPr>
        <w:t>.</w:t>
      </w:r>
    </w:p>
    <w:p w:rsidR="00736758" w:rsidRPr="00A13F3E" w:rsidRDefault="00736758" w:rsidP="00A13F3E">
      <w:pPr>
        <w:jc w:val="both"/>
        <w:rPr>
          <w:rFonts w:ascii="Arial" w:hAnsi="Arial" w:cs="Arial"/>
          <w:i/>
          <w:sz w:val="22"/>
          <w:szCs w:val="22"/>
        </w:rPr>
      </w:pPr>
    </w:p>
    <w:p w:rsidR="00712ACE" w:rsidRPr="00A13F3E" w:rsidRDefault="00712ACE" w:rsidP="00712ACE">
      <w:pPr>
        <w:jc w:val="both"/>
        <w:rPr>
          <w:rFonts w:ascii="Arial" w:hAnsi="Arial" w:cs="Arial"/>
          <w:i/>
          <w:sz w:val="22"/>
          <w:szCs w:val="22"/>
        </w:rPr>
      </w:pPr>
      <w:r w:rsidRPr="00712ACE">
        <w:rPr>
          <w:rFonts w:ascii="Arial" w:hAnsi="Arial" w:cs="Arial"/>
          <w:b/>
          <w:i/>
          <w:sz w:val="22"/>
          <w:szCs w:val="22"/>
          <w:lang w:val="id-ID"/>
        </w:rPr>
        <w:t>Kata Kunci</w:t>
      </w:r>
      <w:r>
        <w:rPr>
          <w:rFonts w:ascii="Arial" w:hAnsi="Arial" w:cs="Arial"/>
          <w:i/>
          <w:sz w:val="22"/>
          <w:szCs w:val="22"/>
          <w:lang w:val="id-ID"/>
        </w:rPr>
        <w:t xml:space="preserve"> : </w:t>
      </w:r>
      <w:r w:rsidR="009E4E7C">
        <w:rPr>
          <w:rFonts w:ascii="Arial" w:hAnsi="Arial" w:cs="Arial"/>
          <w:i/>
          <w:sz w:val="22"/>
          <w:szCs w:val="22"/>
        </w:rPr>
        <w:t>Strategi, kawasan, agrowisata</w:t>
      </w:r>
    </w:p>
    <w:p w:rsidR="00712ACE" w:rsidRDefault="00712ACE" w:rsidP="00712ACE">
      <w:pPr>
        <w:jc w:val="center"/>
        <w:rPr>
          <w:rFonts w:ascii="Arial" w:hAnsi="Arial" w:cs="Arial"/>
          <w:sz w:val="22"/>
          <w:szCs w:val="22"/>
          <w:lang w:val="id-ID"/>
        </w:rPr>
      </w:pPr>
    </w:p>
    <w:p w:rsidR="00A13F3E" w:rsidRPr="009E4E7C" w:rsidRDefault="00C2512D" w:rsidP="009E4E7C">
      <w:pPr>
        <w:pStyle w:val="ListParagraph"/>
        <w:numPr>
          <w:ilvl w:val="0"/>
          <w:numId w:val="1"/>
        </w:numPr>
        <w:jc w:val="both"/>
        <w:rPr>
          <w:rFonts w:ascii="Arial" w:hAnsi="Arial" w:cs="Arial"/>
          <w:b/>
          <w:sz w:val="22"/>
          <w:szCs w:val="22"/>
          <w:lang w:val="id-ID"/>
        </w:rPr>
      </w:pPr>
      <w:r w:rsidRPr="00C2512D">
        <w:rPr>
          <w:rFonts w:ascii="Arial" w:hAnsi="Arial" w:cs="Arial"/>
          <w:b/>
          <w:sz w:val="22"/>
          <w:szCs w:val="22"/>
          <w:lang w:val="id-ID"/>
        </w:rPr>
        <w:t>PENDAHULUAN</w:t>
      </w:r>
    </w:p>
    <w:p w:rsidR="003A5D77" w:rsidRPr="0028734C" w:rsidRDefault="003A5D77" w:rsidP="006427C9">
      <w:pPr>
        <w:shd w:val="clear" w:color="auto" w:fill="FFFFFF"/>
        <w:ind w:firstLine="360"/>
        <w:jc w:val="both"/>
        <w:rPr>
          <w:rFonts w:ascii="Arial" w:hAnsi="Arial" w:cs="Arial"/>
        </w:rPr>
      </w:pPr>
      <w:r w:rsidRPr="0028734C">
        <w:rPr>
          <w:rFonts w:ascii="Arial" w:hAnsi="Arial" w:cs="Arial"/>
        </w:rPr>
        <w:t>Pariwisata</w:t>
      </w:r>
      <w:r w:rsidRPr="0028734C">
        <w:rPr>
          <w:rFonts w:ascii="Arial" w:hAnsi="Arial" w:cs="Arial"/>
          <w:bCs/>
        </w:rPr>
        <w:t xml:space="preserve"> dan wisata</w:t>
      </w:r>
      <w:r w:rsidRPr="0028734C">
        <w:rPr>
          <w:rFonts w:ascii="Arial" w:hAnsi="Arial" w:cs="Arial"/>
        </w:rPr>
        <w:t xml:space="preserve"> merupakan sektor </w:t>
      </w:r>
      <w:hyperlink r:id="rId8" w:tooltip="Ekonomi" w:history="1">
        <w:r w:rsidRPr="0028734C">
          <w:rPr>
            <w:rStyle w:val="Hyperlink"/>
            <w:rFonts w:ascii="Arial" w:hAnsi="Arial" w:cs="Arial"/>
            <w:color w:val="000000" w:themeColor="text1"/>
            <w:u w:val="none"/>
          </w:rPr>
          <w:t>ekonomi</w:t>
        </w:r>
      </w:hyperlink>
      <w:r w:rsidRPr="0028734C">
        <w:rPr>
          <w:rFonts w:ascii="Arial" w:hAnsi="Arial" w:cs="Arial"/>
          <w:color w:val="000000" w:themeColor="text1"/>
        </w:rPr>
        <w:t xml:space="preserve"> penting di </w:t>
      </w:r>
      <w:hyperlink r:id="rId9" w:tooltip="Indonesia" w:history="1">
        <w:r w:rsidRPr="0028734C">
          <w:rPr>
            <w:rStyle w:val="Hyperlink"/>
            <w:rFonts w:ascii="Arial" w:hAnsi="Arial" w:cs="Arial"/>
            <w:color w:val="000000" w:themeColor="text1"/>
            <w:u w:val="none"/>
          </w:rPr>
          <w:t>Indonesia</w:t>
        </w:r>
      </w:hyperlink>
      <w:r w:rsidRPr="0028734C">
        <w:rPr>
          <w:rFonts w:ascii="Arial" w:hAnsi="Arial" w:cs="Arial"/>
        </w:rPr>
        <w:t>. Kepariwisataan yang ada di Indonesia diarahkan sebagai sektor andalan, sehingga diharapkan akan mampu untuk mendorong perekonomian nasional dan daerah. Salah satu pedoman pembangunan kepariwisataan tersebut ditetapkan dalam Undang-undang No. 10 Tahun 2009 tentang kepariwisataan</w:t>
      </w:r>
      <w:r w:rsidRPr="0028734C">
        <w:rPr>
          <w:rFonts w:ascii="Arial" w:hAnsi="Arial" w:cs="Arial"/>
          <w:lang w:val="id-ID"/>
        </w:rPr>
        <w:t xml:space="preserve"> dengan tujua</w:t>
      </w:r>
      <w:r w:rsidRPr="0028734C">
        <w:rPr>
          <w:rFonts w:ascii="Arial" w:hAnsi="Arial" w:cs="Arial"/>
        </w:rPr>
        <w:t>n:</w:t>
      </w:r>
      <w:r w:rsidRPr="0028734C">
        <w:rPr>
          <w:rFonts w:ascii="Arial" w:hAnsi="Arial" w:cs="Arial"/>
          <w:lang w:val="id-ID"/>
        </w:rPr>
        <w:t xml:space="preserve"> </w:t>
      </w:r>
      <w:r w:rsidRPr="0028734C">
        <w:rPr>
          <w:rFonts w:ascii="Arial" w:hAnsi="Arial" w:cs="Arial"/>
          <w:lang w:val="id-ID" w:eastAsia="id-ID"/>
        </w:rPr>
        <w:t xml:space="preserve">a). Meningkatkan pertumbuhan ekonomi; b). Meningkatkan kesejahteraan rakyat; c). Menghapus kemiskinan; d). Mengatasi pengangguran; e). Melestarikan alam, lingkungan, dan sumber daya; f). Memajukan kebudayaan; g). Mengangkat citra bangsa; h). </w:t>
      </w:r>
      <w:r w:rsidRPr="0028734C">
        <w:rPr>
          <w:rFonts w:ascii="Arial" w:hAnsi="Arial" w:cs="Arial"/>
          <w:lang w:val="id-ID" w:eastAsia="id-ID"/>
        </w:rPr>
        <w:lastRenderedPageBreak/>
        <w:t>Memupuk rasa cinta tanah air; i). Memperkukuh jati diri dan kesatuan bangsa; dan j). Mempererat persahabatan antarbangsa.</w:t>
      </w:r>
      <w:r w:rsidRPr="0028734C">
        <w:rPr>
          <w:rFonts w:ascii="Arial" w:hAnsi="Arial" w:cs="Arial"/>
          <w:lang w:eastAsia="id-ID"/>
        </w:rPr>
        <w:t xml:space="preserve"> </w:t>
      </w:r>
      <w:r w:rsidRPr="0028734C">
        <w:rPr>
          <w:rFonts w:ascii="Arial" w:hAnsi="Arial" w:cs="Arial"/>
        </w:rPr>
        <w:t>Dalam pelaksanaannya, pembangunan kepariwisataan di Indonesia memiliki banyak peluang dan tantangan, karena keragaman yang ada dan produk yang sangat banyak untuk ditawarkan.</w:t>
      </w:r>
    </w:p>
    <w:p w:rsidR="003A5D77" w:rsidRPr="0028734C" w:rsidRDefault="003A5D77" w:rsidP="006427C9">
      <w:pPr>
        <w:shd w:val="clear" w:color="auto" w:fill="FFFFFF"/>
        <w:ind w:firstLine="360"/>
        <w:jc w:val="both"/>
        <w:rPr>
          <w:rFonts w:ascii="Arial" w:hAnsi="Arial" w:cs="Arial"/>
        </w:rPr>
      </w:pPr>
      <w:r w:rsidRPr="0028734C">
        <w:rPr>
          <w:rFonts w:ascii="Arial" w:hAnsi="Arial" w:cs="Arial"/>
        </w:rPr>
        <w:t xml:space="preserve">Pariwisata adalah salah satu sektor pembangunan yang dapat memacu pertumbuhan ekonomi suatu wilayah </w:t>
      </w:r>
      <w:r w:rsidRPr="0028734C">
        <w:rPr>
          <w:rFonts w:ascii="Arial" w:hAnsi="Arial" w:cs="Arial"/>
          <w:i/>
        </w:rPr>
        <w:t>( Soemardjan, 1977: 58 ),</w:t>
      </w:r>
      <w:r w:rsidRPr="0028734C">
        <w:rPr>
          <w:rFonts w:ascii="Arial" w:hAnsi="Arial" w:cs="Arial"/>
        </w:rPr>
        <w:t xml:space="preserve"> maka pariwisata dianggap sebagai suatu aset yang strategis untuk mendorong pembangunan pada wilayah – wilayah tertentu yang mempunyai potensi objek wisata dengan perkembangan industri pariwisata di suatu wilayah, arus urbanisasi ke kota – kota besar dapat lebih ditekan. Hal ini disebabkan pariwisata memiliki tiga aspek dampak yakni aspek ekonomis (sumber devisa, pajak – pajak), aspek sosial (penciptaan lapangan kerja) dan aspek budaya </w:t>
      </w:r>
      <w:r w:rsidRPr="0028734C">
        <w:rPr>
          <w:rFonts w:ascii="Arial" w:hAnsi="Arial" w:cs="Arial"/>
          <w:i/>
        </w:rPr>
        <w:t>( Hartono, 1974 : 45 ).</w:t>
      </w:r>
      <w:r w:rsidRPr="0028734C">
        <w:rPr>
          <w:rFonts w:ascii="Arial" w:hAnsi="Arial" w:cs="Arial"/>
        </w:rPr>
        <w:t xml:space="preserve"> Keberadaan sektor pariwisata tersebut seharusnya memperoleh dukungan dari semua pihak seperti pemerintah daerah sebagai pengelola, masyarakat yang berada di lokasi objek wisata serta partisipasi pihak swasta sebagai pengembang.</w:t>
      </w:r>
    </w:p>
    <w:p w:rsidR="003A5D77" w:rsidRPr="0028734C" w:rsidRDefault="003A5D77" w:rsidP="006427C9">
      <w:pPr>
        <w:shd w:val="clear" w:color="auto" w:fill="FFFFFF"/>
        <w:ind w:firstLine="360"/>
        <w:jc w:val="both"/>
        <w:rPr>
          <w:rFonts w:ascii="Arial" w:hAnsi="Arial" w:cs="Arial"/>
        </w:rPr>
      </w:pPr>
      <w:r w:rsidRPr="0028734C">
        <w:rPr>
          <w:rFonts w:ascii="Arial" w:hAnsi="Arial" w:cs="Arial"/>
        </w:rPr>
        <w:t xml:space="preserve">Selain peran yang dimiliki, pariwisata juga merupakan suatu sektor yang tidak jauh berbeda dengan sektor ekonomi yang lain yakni dalam proses perkembangannya juga mempunyai dampak dibidang sosial dan ekonomi. Pengaruh yang ditimbulkan tersebut dapat berupa pengaruh positif maupun negatif terhadap kehidupan masyarakat setempat. Untuk mencegah perubahan itu menuju ke arah negatif maka diperlukan suatu perencanaan yang mencakup aspek sosial dan ekonomi, sehingga sedapat mungkin masyarakat setempat ikut terlibat di dalam perencanaan dan pengembangan pariwisata. Hal ini perlu dilakukan untuk mendukung keberhasilan pengembangan daerah wisata yang bersangkutan </w:t>
      </w:r>
      <w:r w:rsidRPr="0028734C">
        <w:rPr>
          <w:rFonts w:ascii="Arial" w:hAnsi="Arial" w:cs="Arial"/>
          <w:i/>
        </w:rPr>
        <w:t>( Kodyat , 1982 : 4 ).</w:t>
      </w:r>
      <w:r w:rsidRPr="0028734C">
        <w:rPr>
          <w:rFonts w:ascii="Arial" w:hAnsi="Arial" w:cs="Arial"/>
        </w:rPr>
        <w:t xml:space="preserve"> Proses pembangunan dan pengembangan suatu wilayah dapat ditunjang oleh potensi wisata yang dimilikinya.</w:t>
      </w:r>
    </w:p>
    <w:p w:rsidR="003A5D77" w:rsidRPr="0028734C" w:rsidRDefault="003A5D77" w:rsidP="006427C9">
      <w:pPr>
        <w:shd w:val="clear" w:color="auto" w:fill="FFFFFF"/>
        <w:ind w:firstLine="360"/>
        <w:jc w:val="both"/>
        <w:rPr>
          <w:rFonts w:ascii="Arial" w:hAnsi="Arial" w:cs="Arial"/>
        </w:rPr>
      </w:pPr>
      <w:r w:rsidRPr="0028734C">
        <w:rPr>
          <w:rFonts w:ascii="Arial" w:hAnsi="Arial" w:cs="Arial"/>
        </w:rPr>
        <w:t>Kawasan pesisir Kecamatan Bontobahari di Kabupaten Bulukumba memiliki potensi pariwisata yang sangat menonjol, karena potensi tersebut  kecamatan ini dikembangkan sebagai objek wisata bahari oleh pemerintah setempat, seperti tempat wisata yang ada di Pulau Liukang Loe.</w:t>
      </w:r>
    </w:p>
    <w:p w:rsidR="003A5D77" w:rsidRPr="0028734C" w:rsidRDefault="003A5D77" w:rsidP="006427C9">
      <w:pPr>
        <w:shd w:val="clear" w:color="auto" w:fill="FFFFFF"/>
        <w:ind w:firstLine="360"/>
        <w:jc w:val="both"/>
        <w:rPr>
          <w:rFonts w:ascii="Arial" w:hAnsi="Arial" w:cs="Arial"/>
        </w:rPr>
      </w:pPr>
      <w:r w:rsidRPr="0028734C">
        <w:rPr>
          <w:rFonts w:ascii="Arial" w:hAnsi="Arial" w:cs="Arial"/>
        </w:rPr>
        <w:t xml:space="preserve">Pulau Liukang Loe merupakan salah satu kawasan pariwisata yang ada di Kabupaten Bulukumba  dan menjadi salah satu daerah tujuan wisata (DTW) di Kabupaten Bulukumba yang berpotensi memberikankan kontribusi  terhadap peningkatan pendapatan asli daerah (PAD). Pulau Liukang Loe sangat unik dengan karakteristik budaya masyarakat lokal yang khas dan secara fisik wilayah pulau dikelilingi pasir putih dan terumbu karang yang dapat mendukung kegiatan wisata bahari seperti aktivitas wisata pantai (rekreasi/bersantai), snorkling dan </w:t>
      </w:r>
      <w:r w:rsidRPr="0028734C">
        <w:rPr>
          <w:rFonts w:ascii="Arial" w:hAnsi="Arial" w:cs="Arial"/>
          <w:i/>
          <w:iCs/>
        </w:rPr>
        <w:t xml:space="preserve">diving </w:t>
      </w:r>
      <w:r w:rsidRPr="0028734C">
        <w:rPr>
          <w:rFonts w:ascii="Arial" w:hAnsi="Arial" w:cs="Arial"/>
        </w:rPr>
        <w:t>(selam).</w:t>
      </w:r>
    </w:p>
    <w:p w:rsidR="003A5D77" w:rsidRPr="0028734C" w:rsidRDefault="0028734C" w:rsidP="009E4E7C">
      <w:pPr>
        <w:shd w:val="clear" w:color="auto" w:fill="FFFFFF"/>
        <w:ind w:firstLine="360"/>
        <w:jc w:val="both"/>
        <w:rPr>
          <w:rFonts w:ascii="Arial" w:hAnsi="Arial" w:cs="Arial"/>
        </w:rPr>
      </w:pPr>
      <w:r>
        <w:rPr>
          <w:rFonts w:ascii="Arial" w:hAnsi="Arial" w:cs="Arial"/>
        </w:rPr>
        <w:t>K</w:t>
      </w:r>
      <w:r w:rsidR="006427C9" w:rsidRPr="0028734C">
        <w:rPr>
          <w:rFonts w:ascii="Arial" w:hAnsi="Arial" w:cs="Arial"/>
        </w:rPr>
        <w:t xml:space="preserve">awasan wisata Pulau Liukang Loe yang berada di Kabupaten Bulukumba memerlukan suatu studi untuk mengetahui dampak yang ditimbulkan dari aktivitas pariwisata yang terdapat di dalam kawasan yang berkaitan dengan kehidupan sosial dan ekonomi masyarakat setempat, </w:t>
      </w:r>
      <w:r w:rsidR="006427C9" w:rsidRPr="0028734C">
        <w:rPr>
          <w:rFonts w:ascii="Arial" w:hAnsi="Arial" w:cs="Arial"/>
        </w:rPr>
        <w:lastRenderedPageBreak/>
        <w:t>dengan adanya studi ini diharapkan dampak-dampak yang ditimbulkan dari perubahan kehidupan sosial dan ekonomi masyarakat setempat dapat diketahui, hal tersebut perlu dilakukan karena masyarakat merupakan unsur yang sangat penting untuk mendukung keberhasilan pengembangan suatu wilayah.</w:t>
      </w:r>
    </w:p>
    <w:p w:rsidR="00352A78" w:rsidRPr="0028734C" w:rsidRDefault="00352A78" w:rsidP="005A27C1">
      <w:pPr>
        <w:jc w:val="both"/>
        <w:rPr>
          <w:rFonts w:ascii="Arial" w:hAnsi="Arial" w:cs="Arial"/>
          <w:sz w:val="22"/>
          <w:szCs w:val="22"/>
        </w:rPr>
      </w:pPr>
    </w:p>
    <w:p w:rsidR="00C2512D" w:rsidRPr="0065484C" w:rsidRDefault="00A13F3E" w:rsidP="008463EC">
      <w:pPr>
        <w:pStyle w:val="ListParagraph"/>
        <w:numPr>
          <w:ilvl w:val="0"/>
          <w:numId w:val="1"/>
        </w:numPr>
        <w:jc w:val="both"/>
        <w:rPr>
          <w:rFonts w:ascii="Arial" w:hAnsi="Arial" w:cs="Arial"/>
          <w:b/>
          <w:lang w:val="id-ID"/>
        </w:rPr>
      </w:pPr>
      <w:r w:rsidRPr="0065484C">
        <w:rPr>
          <w:rFonts w:ascii="Arial" w:hAnsi="Arial" w:cs="Arial"/>
          <w:b/>
        </w:rPr>
        <w:t>METODOLOGI PENELITIAN</w:t>
      </w:r>
    </w:p>
    <w:p w:rsidR="005A27C1" w:rsidRPr="0065484C" w:rsidRDefault="00A13F3E" w:rsidP="008463EC">
      <w:pPr>
        <w:numPr>
          <w:ilvl w:val="0"/>
          <w:numId w:val="2"/>
        </w:numPr>
        <w:tabs>
          <w:tab w:val="left" w:pos="1260"/>
        </w:tabs>
        <w:jc w:val="both"/>
        <w:rPr>
          <w:rFonts w:ascii="Arial" w:hAnsi="Arial" w:cs="Arial"/>
          <w:b/>
        </w:rPr>
      </w:pPr>
      <w:r w:rsidRPr="0065484C">
        <w:rPr>
          <w:rFonts w:ascii="Arial" w:hAnsi="Arial" w:cs="Arial"/>
          <w:b/>
        </w:rPr>
        <w:t>Lokasi dan Waktu Penelitian</w:t>
      </w:r>
    </w:p>
    <w:p w:rsidR="00411827" w:rsidRPr="0065484C" w:rsidRDefault="00411827" w:rsidP="00411827">
      <w:pPr>
        <w:tabs>
          <w:tab w:val="left" w:pos="1260"/>
        </w:tabs>
        <w:ind w:firstLine="426"/>
        <w:jc w:val="both"/>
        <w:rPr>
          <w:rFonts w:ascii="Arial" w:hAnsi="Arial" w:cs="Arial"/>
        </w:rPr>
      </w:pPr>
      <w:r w:rsidRPr="00411827">
        <w:rPr>
          <w:rFonts w:ascii="Arial" w:hAnsi="Arial" w:cs="Arial"/>
        </w:rPr>
        <w:t>Penelitian ini dilakukan di Pulau Liukang Loe Desa Bira Kecamatan Bontobahari Kabupaten Bulukumba.</w:t>
      </w:r>
      <w:r>
        <w:rPr>
          <w:rFonts w:ascii="Arial" w:hAnsi="Arial" w:cs="Arial"/>
        </w:rPr>
        <w:t xml:space="preserve"> </w:t>
      </w:r>
      <w:r w:rsidRPr="00411827">
        <w:rPr>
          <w:rFonts w:ascii="Arial" w:hAnsi="Arial" w:cs="Arial"/>
        </w:rPr>
        <w:t>Waktu penelitian ini dilakukan pada bulan Juni sampai dengan bulan Juli 2014.</w:t>
      </w:r>
    </w:p>
    <w:p w:rsidR="00A13F3E" w:rsidRPr="0065484C" w:rsidRDefault="00411827" w:rsidP="008463EC">
      <w:pPr>
        <w:pStyle w:val="ListParagraph"/>
        <w:numPr>
          <w:ilvl w:val="0"/>
          <w:numId w:val="2"/>
        </w:numPr>
        <w:tabs>
          <w:tab w:val="left" w:pos="1260"/>
        </w:tabs>
        <w:jc w:val="both"/>
        <w:rPr>
          <w:rFonts w:ascii="Arial" w:hAnsi="Arial" w:cs="Arial"/>
          <w:b/>
        </w:rPr>
      </w:pPr>
      <w:r>
        <w:rPr>
          <w:rFonts w:ascii="Arial" w:hAnsi="Arial" w:cs="Arial"/>
          <w:b/>
        </w:rPr>
        <w:t>Jenis</w:t>
      </w:r>
      <w:r w:rsidR="00A13F3E" w:rsidRPr="0065484C">
        <w:rPr>
          <w:rFonts w:ascii="Arial" w:hAnsi="Arial" w:cs="Arial"/>
          <w:b/>
        </w:rPr>
        <w:t xml:space="preserve"> Data</w:t>
      </w:r>
    </w:p>
    <w:p w:rsidR="00411827" w:rsidRPr="00411827" w:rsidRDefault="00411827" w:rsidP="00411827">
      <w:pPr>
        <w:tabs>
          <w:tab w:val="left" w:pos="1260"/>
        </w:tabs>
        <w:ind w:firstLine="426"/>
        <w:jc w:val="both"/>
        <w:rPr>
          <w:rFonts w:ascii="Arial" w:hAnsi="Arial" w:cs="Arial"/>
        </w:rPr>
      </w:pPr>
      <w:r w:rsidRPr="00411827">
        <w:rPr>
          <w:rFonts w:ascii="Arial" w:hAnsi="Arial" w:cs="Arial"/>
        </w:rPr>
        <w:t>Data kualitatif adalah data yang berbentuk bukan angka atau menjelaskan secara deskriptif tentang lokasi penelitian secara umum. Jenis data kualitatif yang dimaksud a</w:t>
      </w:r>
      <w:r>
        <w:rPr>
          <w:rFonts w:ascii="Arial" w:hAnsi="Arial" w:cs="Arial"/>
        </w:rPr>
        <w:t>dalah d</w:t>
      </w:r>
      <w:r w:rsidRPr="00411827">
        <w:rPr>
          <w:rFonts w:ascii="Arial" w:hAnsi="Arial" w:cs="Arial"/>
        </w:rPr>
        <w:t>ata Kondisi fisik kawasan, yang mencakup letak geografis, kondisi topografi, kelerengan, geologi dan hidrologi.</w:t>
      </w:r>
      <w:r>
        <w:rPr>
          <w:rFonts w:ascii="Arial" w:hAnsi="Arial" w:cs="Arial"/>
        </w:rPr>
        <w:t xml:space="preserve"> </w:t>
      </w:r>
      <w:r w:rsidRPr="00411827">
        <w:rPr>
          <w:rFonts w:ascii="Arial" w:hAnsi="Arial" w:cs="Arial"/>
        </w:rPr>
        <w:t>Kondisi sosial  masyarakat yang menyangkut perubahan-perubahan yang terjadi di lingkungan sekitar.</w:t>
      </w:r>
    </w:p>
    <w:p w:rsidR="009E4E7C" w:rsidRPr="0065484C" w:rsidRDefault="00411827" w:rsidP="00411827">
      <w:pPr>
        <w:tabs>
          <w:tab w:val="left" w:pos="1260"/>
        </w:tabs>
        <w:ind w:firstLine="426"/>
        <w:jc w:val="both"/>
        <w:rPr>
          <w:rFonts w:ascii="Arial" w:hAnsi="Arial" w:cs="Arial"/>
        </w:rPr>
      </w:pPr>
      <w:r w:rsidRPr="00411827">
        <w:rPr>
          <w:rFonts w:ascii="Arial" w:hAnsi="Arial" w:cs="Arial"/>
        </w:rPr>
        <w:t xml:space="preserve">Data kuantitatif adalah data yang menjelaskan kondisi lokasi penelitian dengan tabulasi angka yang dapat dikalkulasikan untuk mengetahui nilai yang diinginkan. Data </w:t>
      </w:r>
      <w:r>
        <w:rPr>
          <w:rFonts w:ascii="Arial" w:hAnsi="Arial" w:cs="Arial"/>
        </w:rPr>
        <w:t>kuantitatif yang dimaksud d</w:t>
      </w:r>
      <w:r w:rsidRPr="00411827">
        <w:rPr>
          <w:rFonts w:ascii="Arial" w:hAnsi="Arial" w:cs="Arial"/>
        </w:rPr>
        <w:t>ata demografi, seperti jumlah penduduk, jumlah penduduk menurut mata pencaharian dan jumlah  pendapatan penduduk.</w:t>
      </w:r>
      <w:r>
        <w:rPr>
          <w:rFonts w:ascii="Arial" w:hAnsi="Arial" w:cs="Arial"/>
        </w:rPr>
        <w:t xml:space="preserve"> </w:t>
      </w:r>
      <w:r w:rsidRPr="00411827">
        <w:rPr>
          <w:rFonts w:ascii="Arial" w:hAnsi="Arial" w:cs="Arial"/>
        </w:rPr>
        <w:t>Data sebaran sarana, seperti jumlah sebaran sarana pendidikan, sarana peribadatan, sarana kesehatan dan sarana perdagangan dan jasa.</w:t>
      </w:r>
    </w:p>
    <w:p w:rsidR="0065484C" w:rsidRPr="0065484C" w:rsidRDefault="0065484C" w:rsidP="008463EC">
      <w:pPr>
        <w:pStyle w:val="ListParagraph"/>
        <w:numPr>
          <w:ilvl w:val="0"/>
          <w:numId w:val="2"/>
        </w:numPr>
        <w:tabs>
          <w:tab w:val="left" w:pos="1260"/>
        </w:tabs>
        <w:jc w:val="both"/>
        <w:rPr>
          <w:rFonts w:ascii="Arial" w:hAnsi="Arial" w:cs="Arial"/>
          <w:b/>
        </w:rPr>
      </w:pPr>
      <w:r w:rsidRPr="0065484C">
        <w:rPr>
          <w:rFonts w:ascii="Arial" w:hAnsi="Arial" w:cs="Arial"/>
          <w:b/>
        </w:rPr>
        <w:t>Metode Pengumpulan Data</w:t>
      </w:r>
    </w:p>
    <w:p w:rsidR="00411827" w:rsidRPr="00411827" w:rsidRDefault="00411827" w:rsidP="00411827">
      <w:pPr>
        <w:tabs>
          <w:tab w:val="left" w:pos="1260"/>
        </w:tabs>
        <w:ind w:firstLine="426"/>
        <w:jc w:val="both"/>
        <w:rPr>
          <w:rFonts w:ascii="Arial" w:hAnsi="Arial" w:cs="Arial"/>
        </w:rPr>
      </w:pPr>
      <w:r w:rsidRPr="00411827">
        <w:rPr>
          <w:rFonts w:ascii="Arial" w:hAnsi="Arial" w:cs="Arial"/>
        </w:rPr>
        <w:t>Metode pengumpulan data yang digunakan dalam penelitian ini adalah :</w:t>
      </w:r>
    </w:p>
    <w:p w:rsidR="00411827" w:rsidRPr="00411827" w:rsidRDefault="00411827" w:rsidP="00411827">
      <w:pPr>
        <w:pStyle w:val="ListParagraph"/>
        <w:numPr>
          <w:ilvl w:val="0"/>
          <w:numId w:val="13"/>
        </w:numPr>
        <w:tabs>
          <w:tab w:val="left" w:pos="3330"/>
        </w:tabs>
        <w:spacing w:after="200"/>
        <w:ind w:left="450"/>
        <w:jc w:val="both"/>
        <w:rPr>
          <w:rFonts w:ascii="Arial" w:hAnsi="Arial" w:cs="Arial"/>
        </w:rPr>
      </w:pPr>
      <w:r w:rsidRPr="00411827">
        <w:rPr>
          <w:rFonts w:ascii="Arial" w:hAnsi="Arial" w:cs="Arial"/>
        </w:rPr>
        <w:t>Metode Wawancara</w:t>
      </w:r>
    </w:p>
    <w:p w:rsidR="00411827" w:rsidRPr="00411827" w:rsidRDefault="00411827" w:rsidP="00411827">
      <w:pPr>
        <w:pStyle w:val="ListParagraph"/>
        <w:ind w:left="450"/>
        <w:jc w:val="both"/>
        <w:rPr>
          <w:rFonts w:ascii="Arial" w:hAnsi="Arial" w:cs="Arial"/>
        </w:rPr>
      </w:pPr>
      <w:r w:rsidRPr="00411827">
        <w:rPr>
          <w:rFonts w:ascii="Arial" w:hAnsi="Arial" w:cs="Arial"/>
        </w:rPr>
        <w:t>Metode ini dilakukan dengan cara wawancara dan diskusi langsung dengan masyarakat setempat (Pulau Liukang Loe).</w:t>
      </w:r>
    </w:p>
    <w:p w:rsidR="00411827" w:rsidRPr="00411827" w:rsidRDefault="00411827" w:rsidP="00411827">
      <w:pPr>
        <w:pStyle w:val="ListParagraph"/>
        <w:numPr>
          <w:ilvl w:val="0"/>
          <w:numId w:val="13"/>
        </w:numPr>
        <w:ind w:left="450"/>
        <w:jc w:val="both"/>
        <w:rPr>
          <w:rFonts w:ascii="Arial" w:hAnsi="Arial" w:cs="Arial"/>
        </w:rPr>
      </w:pPr>
      <w:r w:rsidRPr="00411827">
        <w:rPr>
          <w:rFonts w:ascii="Arial" w:hAnsi="Arial" w:cs="Arial"/>
        </w:rPr>
        <w:t>Metode Observasi</w:t>
      </w:r>
    </w:p>
    <w:p w:rsidR="00411827" w:rsidRPr="00411827" w:rsidRDefault="00411827" w:rsidP="00411827">
      <w:pPr>
        <w:tabs>
          <w:tab w:val="left" w:pos="2970"/>
          <w:tab w:val="left" w:pos="3330"/>
        </w:tabs>
        <w:ind w:left="450"/>
        <w:jc w:val="both"/>
        <w:rPr>
          <w:rFonts w:ascii="Arial" w:hAnsi="Arial" w:cs="Arial"/>
        </w:rPr>
      </w:pPr>
      <w:r w:rsidRPr="00411827">
        <w:rPr>
          <w:rFonts w:ascii="Arial" w:hAnsi="Arial" w:cs="Arial"/>
        </w:rPr>
        <w:t>Observasi lapangan adalah suatu teknik penyaringan data melalui pengamatan langsung di lapangan secara sistematika mengenai fenomena yang diteliti.</w:t>
      </w:r>
    </w:p>
    <w:p w:rsidR="00411827" w:rsidRPr="00411827" w:rsidRDefault="00411827" w:rsidP="00411827">
      <w:pPr>
        <w:pStyle w:val="ListParagraph"/>
        <w:numPr>
          <w:ilvl w:val="0"/>
          <w:numId w:val="13"/>
        </w:numPr>
        <w:tabs>
          <w:tab w:val="left" w:pos="2970"/>
          <w:tab w:val="left" w:pos="3330"/>
        </w:tabs>
        <w:ind w:left="450"/>
        <w:jc w:val="both"/>
        <w:rPr>
          <w:rFonts w:ascii="Arial" w:hAnsi="Arial" w:cs="Arial"/>
        </w:rPr>
      </w:pPr>
      <w:r w:rsidRPr="00411827">
        <w:rPr>
          <w:rFonts w:ascii="Arial" w:hAnsi="Arial" w:cs="Arial"/>
        </w:rPr>
        <w:t>Sebaran angket (koesioner)</w:t>
      </w:r>
    </w:p>
    <w:p w:rsidR="00411827" w:rsidRPr="00411827" w:rsidRDefault="00411827" w:rsidP="00411827">
      <w:pPr>
        <w:pStyle w:val="ListParagraph"/>
        <w:tabs>
          <w:tab w:val="left" w:pos="2970"/>
          <w:tab w:val="left" w:pos="3330"/>
        </w:tabs>
        <w:ind w:left="450"/>
        <w:jc w:val="both"/>
        <w:rPr>
          <w:rFonts w:ascii="Arial" w:hAnsi="Arial" w:cs="Arial"/>
        </w:rPr>
      </w:pPr>
      <w:r w:rsidRPr="00411827">
        <w:rPr>
          <w:rFonts w:ascii="Arial" w:hAnsi="Arial" w:cs="Arial"/>
        </w:rPr>
        <w:t>Sebaran angket (koesioner) adalah cara pengumpulan data dengan jalan membuat   daftar pertanyaan tertulis kepada responden untuk diisi sendiri oleh responden secara tertulis pula.</w:t>
      </w:r>
    </w:p>
    <w:p w:rsidR="00411827" w:rsidRPr="00411827" w:rsidRDefault="00411827" w:rsidP="00411827">
      <w:pPr>
        <w:pStyle w:val="ListParagraph"/>
        <w:numPr>
          <w:ilvl w:val="0"/>
          <w:numId w:val="13"/>
        </w:numPr>
        <w:tabs>
          <w:tab w:val="left" w:pos="2970"/>
          <w:tab w:val="left" w:pos="3330"/>
        </w:tabs>
        <w:ind w:left="450"/>
        <w:jc w:val="both"/>
        <w:rPr>
          <w:rFonts w:ascii="Arial" w:hAnsi="Arial" w:cs="Arial"/>
        </w:rPr>
      </w:pPr>
      <w:r w:rsidRPr="00411827">
        <w:rPr>
          <w:rFonts w:ascii="Arial" w:hAnsi="Arial" w:cs="Arial"/>
        </w:rPr>
        <w:t>Metode Instansional</w:t>
      </w:r>
    </w:p>
    <w:p w:rsidR="00411827" w:rsidRPr="00411827" w:rsidRDefault="00411827" w:rsidP="00411827">
      <w:pPr>
        <w:pStyle w:val="ListParagraph"/>
        <w:tabs>
          <w:tab w:val="left" w:pos="2970"/>
          <w:tab w:val="left" w:pos="3330"/>
        </w:tabs>
        <w:ind w:left="450"/>
        <w:jc w:val="both"/>
        <w:rPr>
          <w:rFonts w:ascii="Arial" w:hAnsi="Arial" w:cs="Arial"/>
        </w:rPr>
      </w:pPr>
      <w:r w:rsidRPr="00411827">
        <w:rPr>
          <w:rFonts w:ascii="Arial" w:hAnsi="Arial" w:cs="Arial"/>
        </w:rPr>
        <w:t>Metode ini diperoleh melalui instansi terkait guna mengetahui data kualitatif dan kuantitatif obyek penelitian.</w:t>
      </w:r>
    </w:p>
    <w:p w:rsidR="00411827" w:rsidRPr="00411827" w:rsidRDefault="00411827" w:rsidP="00411827">
      <w:pPr>
        <w:pStyle w:val="ListParagraph"/>
        <w:numPr>
          <w:ilvl w:val="0"/>
          <w:numId w:val="13"/>
        </w:numPr>
        <w:tabs>
          <w:tab w:val="left" w:pos="2970"/>
          <w:tab w:val="left" w:pos="3330"/>
        </w:tabs>
        <w:spacing w:before="240" w:after="200"/>
        <w:ind w:left="450"/>
        <w:jc w:val="both"/>
        <w:rPr>
          <w:rFonts w:ascii="Arial" w:hAnsi="Arial" w:cs="Arial"/>
        </w:rPr>
      </w:pPr>
      <w:r w:rsidRPr="00411827">
        <w:rPr>
          <w:rFonts w:ascii="Arial" w:hAnsi="Arial" w:cs="Arial"/>
        </w:rPr>
        <w:t>Data Dokumentasi, untuk melengkapi data maka kita memerlukan informasi dari data  dokumentasi yang ada hubungannya dengan obyek yang menjadi studi. Caranya yaitu dengan cara mengambil gambar  (dokumentasi foto).</w:t>
      </w:r>
    </w:p>
    <w:p w:rsidR="00411827" w:rsidRPr="00411827" w:rsidRDefault="00411827" w:rsidP="00411827">
      <w:pPr>
        <w:pStyle w:val="ListParagraph"/>
        <w:numPr>
          <w:ilvl w:val="0"/>
          <w:numId w:val="2"/>
        </w:numPr>
        <w:tabs>
          <w:tab w:val="left" w:pos="1260"/>
        </w:tabs>
        <w:jc w:val="both"/>
        <w:rPr>
          <w:rFonts w:ascii="Arial" w:hAnsi="Arial" w:cs="Arial"/>
          <w:b/>
        </w:rPr>
      </w:pPr>
      <w:r>
        <w:rPr>
          <w:rFonts w:ascii="Arial" w:hAnsi="Arial" w:cs="Arial"/>
          <w:b/>
        </w:rPr>
        <w:lastRenderedPageBreak/>
        <w:t>Populasi dan Sampel</w:t>
      </w:r>
    </w:p>
    <w:p w:rsidR="00411827" w:rsidRPr="00411827" w:rsidRDefault="00411827" w:rsidP="00411827">
      <w:pPr>
        <w:tabs>
          <w:tab w:val="left" w:pos="1260"/>
        </w:tabs>
        <w:ind w:firstLine="426"/>
        <w:jc w:val="both"/>
        <w:rPr>
          <w:rFonts w:ascii="Arial" w:hAnsi="Arial" w:cs="Arial"/>
        </w:rPr>
      </w:pPr>
      <w:r w:rsidRPr="00411827">
        <w:rPr>
          <w:rFonts w:ascii="Arial" w:hAnsi="Arial" w:cs="Arial"/>
        </w:rPr>
        <w:t>Populasi dalam penelitian ini  adalah jumlah penduduk yang berada di Pulau Liukang Loe yang berjumlah 653 jiwa atau 218 KK.</w:t>
      </w:r>
      <w:r>
        <w:rPr>
          <w:rFonts w:ascii="Arial" w:hAnsi="Arial" w:cs="Arial"/>
        </w:rPr>
        <w:t xml:space="preserve"> </w:t>
      </w:r>
      <w:r w:rsidRPr="00411827">
        <w:rPr>
          <w:rFonts w:ascii="Arial" w:hAnsi="Arial" w:cs="Arial"/>
        </w:rPr>
        <w:t>Teknik</w:t>
      </w:r>
      <w:r w:rsidRPr="00411827">
        <w:rPr>
          <w:rFonts w:ascii="Arial" w:hAnsi="Arial" w:cs="Arial"/>
          <w:iCs/>
        </w:rPr>
        <w:t xml:space="preserve"> probability sampling ini  ada bermacam-macam yaitu </w:t>
      </w:r>
      <w:r w:rsidRPr="00411827">
        <w:rPr>
          <w:rFonts w:ascii="Arial" w:hAnsi="Arial" w:cs="Arial"/>
        </w:rPr>
        <w:t>Sampel Acak Sederhana (</w:t>
      </w:r>
      <w:r w:rsidRPr="00411827">
        <w:rPr>
          <w:rFonts w:ascii="Arial" w:hAnsi="Arial" w:cs="Arial"/>
          <w:iCs/>
        </w:rPr>
        <w:t>Simple Random Sampling</w:t>
      </w:r>
      <w:r w:rsidRPr="00411827">
        <w:rPr>
          <w:rFonts w:ascii="Arial" w:hAnsi="Arial" w:cs="Arial"/>
        </w:rPr>
        <w:t>), Sistimatik Sampling (</w:t>
      </w:r>
      <w:r w:rsidRPr="00411827">
        <w:rPr>
          <w:rFonts w:ascii="Arial" w:hAnsi="Arial" w:cs="Arial"/>
          <w:iCs/>
        </w:rPr>
        <w:t>Systematic Sampling</w:t>
      </w:r>
      <w:r w:rsidRPr="00411827">
        <w:rPr>
          <w:rFonts w:ascii="Arial" w:hAnsi="Arial" w:cs="Arial"/>
        </w:rPr>
        <w:t>), Sampel Acak Berlapis (Stratified Random Sampling), dan Sampel Acak Berkelompok (</w:t>
      </w:r>
      <w:r w:rsidRPr="00411827">
        <w:rPr>
          <w:rFonts w:ascii="Arial" w:hAnsi="Arial" w:cs="Arial"/>
          <w:iCs/>
        </w:rPr>
        <w:t>Cluster Sampling</w:t>
      </w:r>
      <w:r w:rsidRPr="00411827">
        <w:rPr>
          <w:rFonts w:ascii="Arial" w:hAnsi="Arial" w:cs="Arial"/>
        </w:rPr>
        <w:t xml:space="preserve">) </w:t>
      </w:r>
      <w:r w:rsidRPr="00411827">
        <w:rPr>
          <w:rFonts w:ascii="Arial" w:hAnsi="Arial" w:cs="Arial"/>
          <w:i/>
        </w:rPr>
        <w:t>(Sugiyono,2010).</w:t>
      </w:r>
      <w:r w:rsidRPr="00411827">
        <w:rPr>
          <w:rFonts w:ascii="Arial" w:hAnsi="Arial" w:cs="Arial"/>
          <w:iCs/>
        </w:rPr>
        <w:t xml:space="preserve"> Pengambilan sampel untuk penelitian menurut </w:t>
      </w:r>
      <w:r w:rsidRPr="00411827">
        <w:rPr>
          <w:rFonts w:ascii="Arial" w:hAnsi="Arial" w:cs="Arial"/>
          <w:i/>
          <w:iCs/>
        </w:rPr>
        <w:t>Suharsimi Arikunto (2010:12),</w:t>
      </w:r>
      <w:r w:rsidRPr="00411827">
        <w:rPr>
          <w:rFonts w:ascii="Arial" w:hAnsi="Arial" w:cs="Arial"/>
          <w:iCs/>
        </w:rPr>
        <w:t xml:space="preserve"> Jika subjeknya kurang dari 100 KK, maka sebaiknya diambil semua, jika subjeknya besar atau  lebih dari 100 KK maka dapat diambl 10-15 % atau 20-25 %.</w:t>
      </w:r>
    </w:p>
    <w:p w:rsidR="00411827" w:rsidRPr="00411827" w:rsidRDefault="00411827" w:rsidP="00411827">
      <w:pPr>
        <w:tabs>
          <w:tab w:val="left" w:pos="1260"/>
        </w:tabs>
        <w:ind w:firstLine="426"/>
        <w:jc w:val="both"/>
        <w:rPr>
          <w:rFonts w:ascii="Arial" w:hAnsi="Arial" w:cs="Arial"/>
        </w:rPr>
      </w:pPr>
      <w:r w:rsidRPr="00411827">
        <w:rPr>
          <w:rFonts w:ascii="Arial" w:hAnsi="Arial" w:cs="Arial"/>
          <w:iCs/>
        </w:rPr>
        <w:t xml:space="preserve">Pulau Liukang Loe memiliki jumlah penduduk sebanyak 653 jiwa atau 218 KK yang dimana terbagi menjadi dua kampung, yaitu </w:t>
      </w:r>
      <w:r w:rsidRPr="00411827">
        <w:rPr>
          <w:rFonts w:ascii="Arial" w:hAnsi="Arial" w:cs="Arial"/>
        </w:rPr>
        <w:t>Kampung Ta’buntuleng sebanyak  144 KK dan Kampung Passilohe sebanyak 74 KK.  Dari populasi tersebut diambil 15 % sehingga jumlah sampelnya adalah  15% x 218 KK = 33 KK. Dengan perincian sebagai berikut :</w:t>
      </w:r>
    </w:p>
    <w:p w:rsidR="00411827" w:rsidRPr="00411827" w:rsidRDefault="00411827" w:rsidP="00EA1708">
      <w:pPr>
        <w:pStyle w:val="BodyText"/>
        <w:numPr>
          <w:ilvl w:val="0"/>
          <w:numId w:val="35"/>
        </w:numPr>
        <w:tabs>
          <w:tab w:val="left" w:pos="720"/>
          <w:tab w:val="left" w:pos="810"/>
        </w:tabs>
        <w:spacing w:beforeLines="20" w:afterLines="20"/>
        <w:ind w:left="540"/>
        <w:jc w:val="both"/>
        <w:rPr>
          <w:rFonts w:ascii="Arial" w:hAnsi="Arial" w:cs="Arial"/>
        </w:rPr>
      </w:pPr>
      <w:r w:rsidRPr="00411827">
        <w:rPr>
          <w:rFonts w:ascii="Arial" w:hAnsi="Arial" w:cs="Arial"/>
        </w:rPr>
        <w:t xml:space="preserve">Kampung Ta’buntuleng 144 KK x 15% </w:t>
      </w:r>
      <w:r>
        <w:rPr>
          <w:rFonts w:ascii="Arial" w:hAnsi="Arial" w:cs="Arial"/>
        </w:rPr>
        <w:t xml:space="preserve">  </w:t>
      </w:r>
      <w:r w:rsidRPr="00411827">
        <w:rPr>
          <w:rFonts w:ascii="Arial" w:hAnsi="Arial" w:cs="Arial"/>
        </w:rPr>
        <w:t>= 22 KK</w:t>
      </w:r>
    </w:p>
    <w:p w:rsidR="00411827" w:rsidRPr="00411827" w:rsidRDefault="00411827" w:rsidP="00EA1708">
      <w:pPr>
        <w:pStyle w:val="BodyText"/>
        <w:numPr>
          <w:ilvl w:val="0"/>
          <w:numId w:val="35"/>
        </w:numPr>
        <w:tabs>
          <w:tab w:val="left" w:pos="720"/>
          <w:tab w:val="left" w:pos="810"/>
        </w:tabs>
        <w:spacing w:beforeLines="20" w:afterLines="20" w:line="480" w:lineRule="auto"/>
        <w:ind w:left="540"/>
        <w:jc w:val="both"/>
        <w:rPr>
          <w:rFonts w:ascii="Arial" w:hAnsi="Arial" w:cs="Arial"/>
        </w:rPr>
      </w:pPr>
      <w:r w:rsidRPr="00411827">
        <w:rPr>
          <w:rFonts w:ascii="Arial" w:hAnsi="Arial" w:cs="Arial"/>
        </w:rPr>
        <w:t>Kampung Passilohe 74 KK x 15%         =11 KK</w:t>
      </w:r>
    </w:p>
    <w:p w:rsidR="00411827" w:rsidRPr="00411827" w:rsidRDefault="00411827" w:rsidP="00411827">
      <w:pPr>
        <w:pStyle w:val="rtbl"/>
        <w:tabs>
          <w:tab w:val="left" w:pos="1800"/>
        </w:tabs>
        <w:ind w:left="2606"/>
        <w:jc w:val="left"/>
        <w:rPr>
          <w:rFonts w:ascii="Arial" w:hAnsi="Arial" w:cs="Arial"/>
          <w:b/>
          <w:sz w:val="20"/>
          <w:szCs w:val="20"/>
        </w:rPr>
      </w:pPr>
      <w:r w:rsidRPr="00411827">
        <w:rPr>
          <w:rFonts w:ascii="Arial" w:hAnsi="Arial" w:cs="Arial"/>
          <w:b/>
          <w:sz w:val="20"/>
          <w:szCs w:val="20"/>
        </w:rPr>
        <w:t xml:space="preserve">Tabel 1. </w:t>
      </w:r>
      <w:r w:rsidRPr="00411827">
        <w:rPr>
          <w:rFonts w:ascii="Arial" w:hAnsi="Arial" w:cs="Arial"/>
          <w:sz w:val="20"/>
          <w:szCs w:val="20"/>
        </w:rPr>
        <w:t>Jumlah Responden Penelitian</w:t>
      </w:r>
    </w:p>
    <w:tbl>
      <w:tblPr>
        <w:tblStyle w:val="LightList"/>
        <w:tblW w:w="6308" w:type="dxa"/>
        <w:tblInd w:w="1278" w:type="dxa"/>
        <w:tblLayout w:type="fixed"/>
        <w:tblLook w:val="0000"/>
      </w:tblPr>
      <w:tblGrid>
        <w:gridCol w:w="540"/>
        <w:gridCol w:w="2078"/>
        <w:gridCol w:w="1620"/>
        <w:gridCol w:w="2070"/>
      </w:tblGrid>
      <w:tr w:rsidR="00411827" w:rsidRPr="00411827" w:rsidTr="00E55D95">
        <w:trPr>
          <w:cnfStyle w:val="000000100000"/>
          <w:trHeight w:val="556"/>
        </w:trPr>
        <w:tc>
          <w:tcPr>
            <w:cnfStyle w:val="000010000000"/>
            <w:tcW w:w="540" w:type="dxa"/>
            <w:shd w:val="clear" w:color="auto" w:fill="auto"/>
            <w:vAlign w:val="bottom"/>
          </w:tcPr>
          <w:p w:rsidR="00411827" w:rsidRPr="00411827" w:rsidRDefault="00411827" w:rsidP="00E55D95">
            <w:pPr>
              <w:ind w:left="441" w:hanging="441"/>
              <w:jc w:val="center"/>
              <w:rPr>
                <w:rFonts w:ascii="Arial" w:eastAsia="Calibri" w:hAnsi="Arial" w:cs="Arial"/>
                <w:b/>
                <w:bCs/>
                <w:sz w:val="20"/>
                <w:szCs w:val="20"/>
              </w:rPr>
            </w:pPr>
          </w:p>
          <w:p w:rsidR="00411827" w:rsidRPr="00411827" w:rsidRDefault="00411827" w:rsidP="00E55D95">
            <w:pPr>
              <w:ind w:left="441" w:hanging="441"/>
              <w:jc w:val="center"/>
              <w:rPr>
                <w:rFonts w:ascii="Arial" w:eastAsia="Calibri" w:hAnsi="Arial" w:cs="Arial"/>
                <w:b/>
                <w:bCs/>
                <w:sz w:val="20"/>
                <w:szCs w:val="20"/>
              </w:rPr>
            </w:pPr>
            <w:r w:rsidRPr="00411827">
              <w:rPr>
                <w:rFonts w:ascii="Arial" w:eastAsia="Calibri" w:hAnsi="Arial" w:cs="Arial"/>
                <w:b/>
                <w:bCs/>
                <w:sz w:val="20"/>
                <w:szCs w:val="20"/>
              </w:rPr>
              <w:t>No.</w:t>
            </w:r>
          </w:p>
        </w:tc>
        <w:tc>
          <w:tcPr>
            <w:tcW w:w="2078" w:type="dxa"/>
            <w:shd w:val="clear" w:color="auto" w:fill="auto"/>
            <w:vAlign w:val="center"/>
          </w:tcPr>
          <w:p w:rsidR="00411827" w:rsidRPr="00411827" w:rsidRDefault="00411827" w:rsidP="00E55D95">
            <w:pPr>
              <w:ind w:left="441" w:hanging="441"/>
              <w:jc w:val="center"/>
              <w:cnfStyle w:val="000000100000"/>
              <w:rPr>
                <w:rFonts w:ascii="Arial" w:eastAsia="Calibri" w:hAnsi="Arial" w:cs="Arial"/>
                <w:b/>
                <w:bCs/>
                <w:sz w:val="20"/>
                <w:szCs w:val="20"/>
              </w:rPr>
            </w:pPr>
            <w:r w:rsidRPr="00411827">
              <w:rPr>
                <w:rFonts w:ascii="Arial" w:hAnsi="Arial" w:cs="Arial"/>
                <w:b/>
                <w:bCs/>
                <w:sz w:val="20"/>
                <w:szCs w:val="20"/>
              </w:rPr>
              <w:t>Nama Kampung</w:t>
            </w:r>
          </w:p>
        </w:tc>
        <w:tc>
          <w:tcPr>
            <w:cnfStyle w:val="000010000000"/>
            <w:tcW w:w="1620" w:type="dxa"/>
            <w:shd w:val="clear" w:color="auto" w:fill="auto"/>
            <w:vAlign w:val="center"/>
          </w:tcPr>
          <w:p w:rsidR="00411827" w:rsidRPr="00411827" w:rsidRDefault="00411827" w:rsidP="00E55D95">
            <w:pPr>
              <w:ind w:left="441" w:hanging="441"/>
              <w:jc w:val="center"/>
              <w:rPr>
                <w:rFonts w:ascii="Arial" w:eastAsia="Calibri" w:hAnsi="Arial" w:cs="Arial"/>
                <w:b/>
                <w:bCs/>
                <w:sz w:val="20"/>
                <w:szCs w:val="20"/>
              </w:rPr>
            </w:pPr>
            <w:r w:rsidRPr="00411827">
              <w:rPr>
                <w:rFonts w:ascii="Arial" w:eastAsia="Calibri" w:hAnsi="Arial" w:cs="Arial"/>
                <w:b/>
                <w:bCs/>
                <w:sz w:val="20"/>
                <w:szCs w:val="20"/>
              </w:rPr>
              <w:t>Populasi</w:t>
            </w:r>
          </w:p>
          <w:p w:rsidR="00411827" w:rsidRPr="00411827" w:rsidRDefault="00411827" w:rsidP="00E55D95">
            <w:pPr>
              <w:ind w:left="441" w:hanging="441"/>
              <w:jc w:val="center"/>
              <w:rPr>
                <w:rFonts w:ascii="Arial" w:eastAsia="Calibri" w:hAnsi="Arial" w:cs="Arial"/>
                <w:b/>
                <w:bCs/>
                <w:sz w:val="20"/>
                <w:szCs w:val="20"/>
              </w:rPr>
            </w:pPr>
            <w:r w:rsidRPr="00411827">
              <w:rPr>
                <w:rFonts w:ascii="Arial" w:eastAsia="Calibri" w:hAnsi="Arial" w:cs="Arial"/>
                <w:b/>
                <w:bCs/>
                <w:sz w:val="20"/>
                <w:szCs w:val="20"/>
              </w:rPr>
              <w:t>(KK)</w:t>
            </w:r>
          </w:p>
        </w:tc>
        <w:tc>
          <w:tcPr>
            <w:tcW w:w="2070" w:type="dxa"/>
            <w:shd w:val="clear" w:color="auto" w:fill="auto"/>
            <w:vAlign w:val="center"/>
          </w:tcPr>
          <w:p w:rsidR="00411827" w:rsidRPr="00411827" w:rsidRDefault="00411827" w:rsidP="00E55D95">
            <w:pPr>
              <w:ind w:left="72" w:hanging="9"/>
              <w:jc w:val="center"/>
              <w:cnfStyle w:val="000000100000"/>
              <w:rPr>
                <w:rFonts w:ascii="Arial" w:eastAsia="Calibri" w:hAnsi="Arial" w:cs="Arial"/>
                <w:b/>
                <w:bCs/>
                <w:sz w:val="20"/>
                <w:szCs w:val="20"/>
              </w:rPr>
            </w:pPr>
            <w:r w:rsidRPr="00411827">
              <w:rPr>
                <w:rFonts w:ascii="Arial" w:eastAsia="Calibri" w:hAnsi="Arial" w:cs="Arial"/>
                <w:b/>
                <w:bCs/>
                <w:sz w:val="20"/>
                <w:szCs w:val="20"/>
              </w:rPr>
              <w:t>Jumlah Responden 15%</w:t>
            </w:r>
          </w:p>
        </w:tc>
      </w:tr>
      <w:tr w:rsidR="00411827" w:rsidRPr="00411827" w:rsidTr="00411827">
        <w:trPr>
          <w:trHeight w:val="223"/>
        </w:trPr>
        <w:tc>
          <w:tcPr>
            <w:cnfStyle w:val="000010000000"/>
            <w:tcW w:w="540" w:type="dxa"/>
            <w:shd w:val="clear" w:color="auto" w:fill="auto"/>
            <w:noWrap/>
          </w:tcPr>
          <w:p w:rsidR="00411827" w:rsidRPr="00411827" w:rsidRDefault="00411827" w:rsidP="00E55D95">
            <w:pPr>
              <w:pStyle w:val="Header"/>
              <w:ind w:left="441" w:hanging="441"/>
              <w:jc w:val="center"/>
              <w:rPr>
                <w:rFonts w:ascii="Arial" w:eastAsia="Calibri" w:hAnsi="Arial" w:cs="Arial"/>
                <w:sz w:val="20"/>
                <w:szCs w:val="20"/>
              </w:rPr>
            </w:pPr>
            <w:r w:rsidRPr="00411827">
              <w:rPr>
                <w:rFonts w:ascii="Arial" w:eastAsia="Calibri" w:hAnsi="Arial" w:cs="Arial"/>
                <w:sz w:val="20"/>
                <w:szCs w:val="20"/>
              </w:rPr>
              <w:t>1.</w:t>
            </w:r>
          </w:p>
        </w:tc>
        <w:tc>
          <w:tcPr>
            <w:tcW w:w="2078" w:type="dxa"/>
            <w:shd w:val="clear" w:color="auto" w:fill="auto"/>
          </w:tcPr>
          <w:p w:rsidR="00411827" w:rsidRPr="00411827" w:rsidRDefault="00411827" w:rsidP="00E55D95">
            <w:pPr>
              <w:pStyle w:val="Header"/>
              <w:tabs>
                <w:tab w:val="left" w:pos="674"/>
              </w:tabs>
              <w:ind w:left="441" w:hanging="441"/>
              <w:jc w:val="center"/>
              <w:cnfStyle w:val="000000000000"/>
              <w:rPr>
                <w:rFonts w:ascii="Arial" w:eastAsia="Calibri" w:hAnsi="Arial" w:cs="Arial"/>
                <w:sz w:val="20"/>
                <w:szCs w:val="20"/>
              </w:rPr>
            </w:pPr>
            <w:r w:rsidRPr="00411827">
              <w:rPr>
                <w:rFonts w:ascii="Arial" w:hAnsi="Arial" w:cs="Arial"/>
                <w:sz w:val="20"/>
                <w:szCs w:val="20"/>
              </w:rPr>
              <w:t>Ta’buntuleng</w:t>
            </w:r>
          </w:p>
        </w:tc>
        <w:tc>
          <w:tcPr>
            <w:cnfStyle w:val="000010000000"/>
            <w:tcW w:w="1620" w:type="dxa"/>
            <w:shd w:val="clear" w:color="auto" w:fill="auto"/>
            <w:noWrap/>
          </w:tcPr>
          <w:p w:rsidR="00411827" w:rsidRPr="00411827" w:rsidRDefault="00411827" w:rsidP="00E55D95">
            <w:pPr>
              <w:ind w:left="441" w:hanging="441"/>
              <w:jc w:val="center"/>
              <w:rPr>
                <w:rFonts w:ascii="Arial" w:eastAsia="Calibri" w:hAnsi="Arial" w:cs="Arial"/>
                <w:sz w:val="20"/>
                <w:szCs w:val="20"/>
              </w:rPr>
            </w:pPr>
            <w:r w:rsidRPr="00411827">
              <w:rPr>
                <w:rFonts w:ascii="Arial" w:eastAsia="Calibri" w:hAnsi="Arial" w:cs="Arial"/>
                <w:sz w:val="20"/>
                <w:szCs w:val="20"/>
              </w:rPr>
              <w:t>144</w:t>
            </w:r>
          </w:p>
        </w:tc>
        <w:tc>
          <w:tcPr>
            <w:tcW w:w="2070" w:type="dxa"/>
            <w:shd w:val="clear" w:color="auto" w:fill="auto"/>
            <w:noWrap/>
          </w:tcPr>
          <w:p w:rsidR="00411827" w:rsidRPr="00411827" w:rsidRDefault="00411827" w:rsidP="00E55D95">
            <w:pPr>
              <w:pStyle w:val="rtbl"/>
              <w:ind w:left="441" w:hanging="441"/>
              <w:outlineLvl w:val="9"/>
              <w:cnfStyle w:val="000000000000"/>
              <w:rPr>
                <w:rFonts w:ascii="Arial" w:hAnsi="Arial" w:cs="Arial"/>
                <w:sz w:val="20"/>
                <w:szCs w:val="20"/>
              </w:rPr>
            </w:pPr>
            <w:r w:rsidRPr="00411827">
              <w:rPr>
                <w:rFonts w:ascii="Arial" w:hAnsi="Arial" w:cs="Arial"/>
                <w:sz w:val="20"/>
                <w:szCs w:val="20"/>
              </w:rPr>
              <w:t>22</w:t>
            </w:r>
          </w:p>
        </w:tc>
      </w:tr>
      <w:tr w:rsidR="00411827" w:rsidRPr="00411827" w:rsidTr="00411827">
        <w:trPr>
          <w:cnfStyle w:val="000000100000"/>
          <w:trHeight w:val="232"/>
        </w:trPr>
        <w:tc>
          <w:tcPr>
            <w:cnfStyle w:val="000010000000"/>
            <w:tcW w:w="540" w:type="dxa"/>
            <w:noWrap/>
          </w:tcPr>
          <w:p w:rsidR="00411827" w:rsidRPr="00411827" w:rsidRDefault="00411827" w:rsidP="00E55D95">
            <w:pPr>
              <w:pStyle w:val="Header"/>
              <w:ind w:left="441" w:hanging="441"/>
              <w:jc w:val="center"/>
              <w:rPr>
                <w:rFonts w:ascii="Arial" w:eastAsia="Calibri" w:hAnsi="Arial" w:cs="Arial"/>
                <w:sz w:val="20"/>
                <w:szCs w:val="20"/>
              </w:rPr>
            </w:pPr>
            <w:r w:rsidRPr="00411827">
              <w:rPr>
                <w:rFonts w:ascii="Arial" w:eastAsia="Calibri" w:hAnsi="Arial" w:cs="Arial"/>
                <w:sz w:val="20"/>
                <w:szCs w:val="20"/>
              </w:rPr>
              <w:t>2.</w:t>
            </w:r>
          </w:p>
        </w:tc>
        <w:tc>
          <w:tcPr>
            <w:tcW w:w="2078" w:type="dxa"/>
          </w:tcPr>
          <w:p w:rsidR="00411827" w:rsidRPr="00411827" w:rsidRDefault="00411827" w:rsidP="00E55D95">
            <w:pPr>
              <w:pStyle w:val="Header"/>
              <w:ind w:left="441" w:hanging="441"/>
              <w:jc w:val="center"/>
              <w:cnfStyle w:val="000000100000"/>
              <w:rPr>
                <w:rFonts w:ascii="Arial" w:eastAsia="Calibri" w:hAnsi="Arial" w:cs="Arial"/>
                <w:sz w:val="20"/>
                <w:szCs w:val="20"/>
              </w:rPr>
            </w:pPr>
            <w:r w:rsidRPr="00411827">
              <w:rPr>
                <w:rFonts w:ascii="Arial" w:hAnsi="Arial" w:cs="Arial"/>
                <w:sz w:val="20"/>
                <w:szCs w:val="20"/>
              </w:rPr>
              <w:t>Passilohe</w:t>
            </w:r>
          </w:p>
        </w:tc>
        <w:tc>
          <w:tcPr>
            <w:cnfStyle w:val="000010000000"/>
            <w:tcW w:w="1620" w:type="dxa"/>
            <w:noWrap/>
          </w:tcPr>
          <w:p w:rsidR="00411827" w:rsidRPr="00411827" w:rsidRDefault="00411827" w:rsidP="00E55D95">
            <w:pPr>
              <w:ind w:left="441" w:hanging="441"/>
              <w:jc w:val="center"/>
              <w:rPr>
                <w:rFonts w:ascii="Arial" w:eastAsia="Calibri" w:hAnsi="Arial" w:cs="Arial"/>
                <w:sz w:val="20"/>
                <w:szCs w:val="20"/>
              </w:rPr>
            </w:pPr>
            <w:r w:rsidRPr="00411827">
              <w:rPr>
                <w:rFonts w:ascii="Arial" w:eastAsia="Calibri" w:hAnsi="Arial" w:cs="Arial"/>
                <w:sz w:val="20"/>
                <w:szCs w:val="20"/>
              </w:rPr>
              <w:t>74</w:t>
            </w:r>
          </w:p>
        </w:tc>
        <w:tc>
          <w:tcPr>
            <w:tcW w:w="2070" w:type="dxa"/>
            <w:noWrap/>
          </w:tcPr>
          <w:p w:rsidR="00411827" w:rsidRPr="00411827" w:rsidRDefault="00411827" w:rsidP="00E55D95">
            <w:pPr>
              <w:pStyle w:val="rtbl"/>
              <w:ind w:left="441" w:hanging="441"/>
              <w:outlineLvl w:val="9"/>
              <w:cnfStyle w:val="000000100000"/>
              <w:rPr>
                <w:rFonts w:ascii="Arial" w:hAnsi="Arial" w:cs="Arial"/>
                <w:sz w:val="20"/>
                <w:szCs w:val="20"/>
              </w:rPr>
            </w:pPr>
            <w:r w:rsidRPr="00411827">
              <w:rPr>
                <w:rFonts w:ascii="Arial" w:hAnsi="Arial" w:cs="Arial"/>
                <w:sz w:val="20"/>
                <w:szCs w:val="20"/>
              </w:rPr>
              <w:t>11</w:t>
            </w:r>
          </w:p>
        </w:tc>
      </w:tr>
      <w:tr w:rsidR="00411827" w:rsidRPr="00411827" w:rsidTr="00411827">
        <w:trPr>
          <w:trHeight w:val="259"/>
        </w:trPr>
        <w:tc>
          <w:tcPr>
            <w:cnfStyle w:val="000010000000"/>
            <w:tcW w:w="2618" w:type="dxa"/>
            <w:gridSpan w:val="2"/>
            <w:vAlign w:val="center"/>
          </w:tcPr>
          <w:p w:rsidR="00411827" w:rsidRPr="00411827" w:rsidRDefault="00411827" w:rsidP="00411827">
            <w:pPr>
              <w:ind w:left="441" w:hanging="441"/>
              <w:jc w:val="center"/>
              <w:rPr>
                <w:rFonts w:ascii="Arial" w:eastAsia="Calibri" w:hAnsi="Arial" w:cs="Arial"/>
                <w:b/>
                <w:bCs/>
                <w:sz w:val="20"/>
                <w:szCs w:val="20"/>
              </w:rPr>
            </w:pPr>
            <w:r w:rsidRPr="00411827">
              <w:rPr>
                <w:rFonts w:ascii="Arial" w:eastAsia="Calibri" w:hAnsi="Arial" w:cs="Arial"/>
                <w:b/>
                <w:bCs/>
                <w:sz w:val="20"/>
                <w:szCs w:val="20"/>
              </w:rPr>
              <w:t>Jumlah</w:t>
            </w:r>
          </w:p>
        </w:tc>
        <w:tc>
          <w:tcPr>
            <w:tcW w:w="1620" w:type="dxa"/>
            <w:vAlign w:val="center"/>
          </w:tcPr>
          <w:p w:rsidR="00411827" w:rsidRPr="00411827" w:rsidRDefault="00411827" w:rsidP="00411827">
            <w:pPr>
              <w:ind w:left="441" w:hanging="441"/>
              <w:jc w:val="center"/>
              <w:cnfStyle w:val="000000000000"/>
              <w:rPr>
                <w:rFonts w:ascii="Arial" w:eastAsia="Calibri" w:hAnsi="Arial" w:cs="Arial"/>
                <w:b/>
                <w:bCs/>
                <w:sz w:val="20"/>
                <w:szCs w:val="20"/>
              </w:rPr>
            </w:pPr>
            <w:r w:rsidRPr="00411827">
              <w:rPr>
                <w:rFonts w:ascii="Arial" w:eastAsia="Calibri" w:hAnsi="Arial" w:cs="Arial"/>
                <w:b/>
                <w:bCs/>
                <w:sz w:val="20"/>
                <w:szCs w:val="20"/>
              </w:rPr>
              <w:t>218</w:t>
            </w:r>
          </w:p>
        </w:tc>
        <w:tc>
          <w:tcPr>
            <w:cnfStyle w:val="000010000000"/>
            <w:tcW w:w="2070" w:type="dxa"/>
            <w:vAlign w:val="center"/>
          </w:tcPr>
          <w:p w:rsidR="00411827" w:rsidRPr="00411827" w:rsidRDefault="00411827" w:rsidP="00411827">
            <w:pPr>
              <w:ind w:left="441" w:hanging="441"/>
              <w:jc w:val="center"/>
              <w:rPr>
                <w:rFonts w:ascii="Arial" w:eastAsia="Calibri" w:hAnsi="Arial" w:cs="Arial"/>
                <w:b/>
                <w:bCs/>
                <w:sz w:val="20"/>
                <w:szCs w:val="20"/>
              </w:rPr>
            </w:pPr>
            <w:r w:rsidRPr="00411827">
              <w:rPr>
                <w:rFonts w:ascii="Arial" w:eastAsia="Calibri" w:hAnsi="Arial" w:cs="Arial"/>
                <w:b/>
                <w:bCs/>
                <w:sz w:val="20"/>
                <w:szCs w:val="20"/>
              </w:rPr>
              <w:t>33</w:t>
            </w:r>
          </w:p>
        </w:tc>
      </w:tr>
    </w:tbl>
    <w:p w:rsidR="00411827" w:rsidRPr="00411827" w:rsidRDefault="00411827" w:rsidP="00411827">
      <w:pPr>
        <w:spacing w:line="480" w:lineRule="auto"/>
        <w:ind w:left="1080"/>
        <w:jc w:val="both"/>
        <w:rPr>
          <w:rFonts w:ascii="Arial" w:hAnsi="Arial" w:cs="Arial"/>
          <w:i/>
          <w:iCs/>
          <w:sz w:val="20"/>
          <w:szCs w:val="20"/>
        </w:rPr>
      </w:pPr>
      <w:r w:rsidRPr="00411827">
        <w:rPr>
          <w:rFonts w:ascii="Arial" w:eastAsia="Calibri" w:hAnsi="Arial" w:cs="Arial"/>
          <w:i/>
          <w:iCs/>
          <w:sz w:val="20"/>
          <w:szCs w:val="20"/>
        </w:rPr>
        <w:t xml:space="preserve"> S</w:t>
      </w:r>
      <w:r w:rsidRPr="00411827">
        <w:rPr>
          <w:rFonts w:ascii="Arial" w:hAnsi="Arial" w:cs="Arial"/>
          <w:i/>
          <w:iCs/>
          <w:sz w:val="20"/>
          <w:szCs w:val="20"/>
        </w:rPr>
        <w:t>umber : Hasil Perhitungan Tahun 2014</w:t>
      </w:r>
    </w:p>
    <w:p w:rsidR="00411827" w:rsidRPr="00411827" w:rsidRDefault="00411827" w:rsidP="00411827">
      <w:pPr>
        <w:tabs>
          <w:tab w:val="left" w:pos="1260"/>
        </w:tabs>
        <w:ind w:firstLine="426"/>
        <w:jc w:val="both"/>
        <w:rPr>
          <w:rFonts w:ascii="Arial" w:hAnsi="Arial" w:cs="Arial"/>
          <w:iCs/>
        </w:rPr>
      </w:pPr>
      <w:r w:rsidRPr="00411827">
        <w:rPr>
          <w:rFonts w:ascii="Arial" w:hAnsi="Arial" w:cs="Arial"/>
          <w:iCs/>
        </w:rPr>
        <w:t>Alasan peneliti menggunakan 15%  pada penentu</w:t>
      </w:r>
      <w:r>
        <w:rPr>
          <w:rFonts w:ascii="Arial" w:hAnsi="Arial" w:cs="Arial"/>
          <w:iCs/>
        </w:rPr>
        <w:t>an ukuran jumlah sampel karena j</w:t>
      </w:r>
      <w:r w:rsidRPr="00411827">
        <w:rPr>
          <w:rFonts w:ascii="Arial" w:hAnsi="Arial" w:cs="Arial"/>
          <w:iCs/>
        </w:rPr>
        <w:t>umlah Kepala Keluarga (KK) 218 KK tidak mungkin diambil semua menjadi sampel</w:t>
      </w:r>
      <w:r>
        <w:rPr>
          <w:rFonts w:ascii="Arial" w:hAnsi="Arial" w:cs="Arial"/>
          <w:iCs/>
        </w:rPr>
        <w:t>, a</w:t>
      </w:r>
      <w:r w:rsidRPr="00411827">
        <w:rPr>
          <w:rFonts w:ascii="Arial" w:hAnsi="Arial" w:cs="Arial"/>
          <w:iCs/>
        </w:rPr>
        <w:t>gar kedua kampung  terwakili menjadi sampel.</w:t>
      </w:r>
    </w:p>
    <w:p w:rsidR="00411827" w:rsidRPr="00411827" w:rsidRDefault="00411827" w:rsidP="00411827">
      <w:pPr>
        <w:tabs>
          <w:tab w:val="left" w:pos="1260"/>
        </w:tabs>
        <w:jc w:val="both"/>
        <w:rPr>
          <w:rFonts w:ascii="Arial" w:hAnsi="Arial" w:cs="Arial"/>
          <w:b/>
        </w:rPr>
      </w:pPr>
    </w:p>
    <w:p w:rsidR="00A13F3E" w:rsidRPr="0065484C" w:rsidRDefault="00A13F3E" w:rsidP="008463EC">
      <w:pPr>
        <w:pStyle w:val="ListParagraph"/>
        <w:numPr>
          <w:ilvl w:val="0"/>
          <w:numId w:val="2"/>
        </w:numPr>
        <w:tabs>
          <w:tab w:val="left" w:pos="1260"/>
        </w:tabs>
        <w:jc w:val="both"/>
        <w:rPr>
          <w:rFonts w:ascii="Arial" w:hAnsi="Arial" w:cs="Arial"/>
          <w:b/>
        </w:rPr>
      </w:pPr>
      <w:r w:rsidRPr="0065484C">
        <w:rPr>
          <w:rFonts w:ascii="Arial" w:hAnsi="Arial" w:cs="Arial"/>
          <w:b/>
        </w:rPr>
        <w:t>Metode Analisis</w:t>
      </w:r>
    </w:p>
    <w:p w:rsidR="00734E81" w:rsidRPr="00734E81" w:rsidRDefault="00734E81" w:rsidP="00734E81">
      <w:pPr>
        <w:tabs>
          <w:tab w:val="left" w:pos="1260"/>
        </w:tabs>
        <w:ind w:firstLine="426"/>
        <w:jc w:val="both"/>
        <w:rPr>
          <w:rFonts w:ascii="Arial" w:hAnsi="Arial" w:cs="Arial"/>
        </w:rPr>
      </w:pPr>
      <w:r w:rsidRPr="00734E81">
        <w:rPr>
          <w:rFonts w:ascii="Arial" w:hAnsi="Arial" w:cs="Arial"/>
          <w:iCs/>
        </w:rPr>
        <w:t>Sesuai</w:t>
      </w:r>
      <w:r w:rsidRPr="00734E81">
        <w:rPr>
          <w:rFonts w:ascii="Arial" w:hAnsi="Arial" w:cs="Arial"/>
        </w:rPr>
        <w:t xml:space="preserve"> dengan tujuan yang ingin dicapai dari penelitian ini, maka metode analisis yang akan digunakan yaitu :</w:t>
      </w:r>
    </w:p>
    <w:p w:rsidR="00734E81" w:rsidRPr="00734E81" w:rsidRDefault="00734E81" w:rsidP="00734E81">
      <w:pPr>
        <w:numPr>
          <w:ilvl w:val="0"/>
          <w:numId w:val="37"/>
        </w:numPr>
        <w:shd w:val="clear" w:color="auto" w:fill="FFFFFF" w:themeFill="background1"/>
        <w:tabs>
          <w:tab w:val="clear" w:pos="720"/>
          <w:tab w:val="left" w:pos="3330"/>
        </w:tabs>
        <w:ind w:left="450"/>
        <w:jc w:val="both"/>
        <w:rPr>
          <w:rFonts w:ascii="Arial" w:hAnsi="Arial" w:cs="Arial"/>
        </w:rPr>
      </w:pPr>
      <w:r w:rsidRPr="00734E81">
        <w:rPr>
          <w:rFonts w:ascii="Arial" w:hAnsi="Arial" w:cs="Arial"/>
        </w:rPr>
        <w:t>Analisis Deskriptif Kualitatif</w:t>
      </w:r>
    </w:p>
    <w:p w:rsidR="00734E81" w:rsidRPr="00734E81" w:rsidRDefault="00734E81" w:rsidP="001C7C1D">
      <w:pPr>
        <w:pStyle w:val="ListParagraph"/>
        <w:shd w:val="clear" w:color="auto" w:fill="FFFFFF" w:themeFill="background1"/>
        <w:ind w:left="450" w:firstLine="360"/>
        <w:jc w:val="both"/>
        <w:rPr>
          <w:rFonts w:ascii="Arial" w:hAnsi="Arial" w:cs="Arial"/>
        </w:rPr>
      </w:pPr>
      <w:r w:rsidRPr="00734E81">
        <w:rPr>
          <w:rFonts w:ascii="Arial" w:hAnsi="Arial" w:cs="Arial"/>
        </w:rPr>
        <w:t>Analisis deskriptif kualitatif adalah analisis yang dilakukan dengan mendeskripsikan kondisi atau keadaan yanng terjadi dilapangan, dimana data dan informasi tersebut tidak dapat dianalisa secara kuantitatif, sehingga memerlukan penjelasan melalui pembahasan.</w:t>
      </w:r>
    </w:p>
    <w:p w:rsidR="00734E81" w:rsidRPr="00734E81" w:rsidRDefault="00734E81" w:rsidP="001C7C1D">
      <w:pPr>
        <w:numPr>
          <w:ilvl w:val="0"/>
          <w:numId w:val="37"/>
        </w:numPr>
        <w:shd w:val="clear" w:color="auto" w:fill="FFFFFF" w:themeFill="background1"/>
        <w:tabs>
          <w:tab w:val="clear" w:pos="720"/>
          <w:tab w:val="left" w:pos="3330"/>
        </w:tabs>
        <w:ind w:left="450"/>
        <w:jc w:val="both"/>
        <w:rPr>
          <w:rFonts w:ascii="Arial" w:hAnsi="Arial" w:cs="Arial"/>
          <w:lang w:val="id-ID"/>
        </w:rPr>
      </w:pPr>
      <w:r w:rsidRPr="001C7C1D">
        <w:rPr>
          <w:rFonts w:ascii="Arial" w:hAnsi="Arial" w:cs="Arial"/>
        </w:rPr>
        <w:t>Metode</w:t>
      </w:r>
      <w:r w:rsidRPr="00734E81">
        <w:rPr>
          <w:rFonts w:ascii="Arial" w:hAnsi="Arial" w:cs="Arial"/>
          <w:lang w:val="id-ID"/>
        </w:rPr>
        <w:t xml:space="preserve"> Analisis Deskriptif Kualitatif</w:t>
      </w:r>
      <w:r w:rsidRPr="00734E81">
        <w:rPr>
          <w:rFonts w:ascii="Arial" w:hAnsi="Arial" w:cs="Arial"/>
        </w:rPr>
        <w:t>-Kuantitatif</w:t>
      </w:r>
    </w:p>
    <w:p w:rsidR="00734E81" w:rsidRPr="00734E81" w:rsidRDefault="00734E81" w:rsidP="001C7C1D">
      <w:pPr>
        <w:pStyle w:val="ListParagraph"/>
        <w:shd w:val="clear" w:color="auto" w:fill="FFFFFF" w:themeFill="background1"/>
        <w:ind w:left="450" w:firstLine="360"/>
        <w:jc w:val="both"/>
        <w:rPr>
          <w:rFonts w:ascii="Arial" w:hAnsi="Arial" w:cs="Arial"/>
          <w:lang w:val="fi-FI"/>
        </w:rPr>
      </w:pPr>
      <w:r w:rsidRPr="001C7C1D">
        <w:rPr>
          <w:rFonts w:ascii="Arial" w:hAnsi="Arial" w:cs="Arial"/>
        </w:rPr>
        <w:t>Data</w:t>
      </w:r>
      <w:r w:rsidRPr="00734E81">
        <w:rPr>
          <w:rFonts w:ascii="Arial" w:hAnsi="Arial" w:cs="Arial"/>
          <w:lang w:val="fi-FI"/>
        </w:rPr>
        <w:t xml:space="preserve"> yang terjaring melalui hasil quesioner, diolah dan dianalisis dengan metode deskriptif kualitatif-kuantitatif dengan menggunakan pendekatan tabulasi silang (</w:t>
      </w:r>
      <w:r w:rsidRPr="00734E81">
        <w:rPr>
          <w:rFonts w:ascii="Arial" w:hAnsi="Arial" w:cs="Arial"/>
          <w:i/>
          <w:lang w:val="fi-FI"/>
        </w:rPr>
        <w:t>Crosstabulation</w:t>
      </w:r>
      <w:r w:rsidRPr="00734E81">
        <w:rPr>
          <w:rFonts w:ascii="Arial" w:hAnsi="Arial" w:cs="Arial"/>
          <w:lang w:val="fi-FI"/>
        </w:rPr>
        <w:t xml:space="preserve">). Data yang terkumpul dilakukan kategorisasi dengan skala likert, yaitu berpengaruh, kurang berpengaruh, dan tidak berpengaruh. Skala Likert menurut </w:t>
      </w:r>
      <w:r w:rsidRPr="00734E81">
        <w:rPr>
          <w:rFonts w:ascii="Arial" w:hAnsi="Arial" w:cs="Arial"/>
          <w:i/>
          <w:lang w:val="fi-FI"/>
        </w:rPr>
        <w:t xml:space="preserve">Djaali </w:t>
      </w:r>
      <w:r w:rsidRPr="00734E81">
        <w:rPr>
          <w:rFonts w:ascii="Arial" w:hAnsi="Arial" w:cs="Arial"/>
          <w:i/>
          <w:lang w:val="fi-FI"/>
        </w:rPr>
        <w:lastRenderedPageBreak/>
        <w:t>(2008:28)</w:t>
      </w:r>
      <w:r w:rsidRPr="00734E81">
        <w:rPr>
          <w:rFonts w:ascii="Arial" w:hAnsi="Arial" w:cs="Arial"/>
          <w:lang w:val="fi-FI"/>
        </w:rPr>
        <w:t xml:space="preserve"> ialah skala yangdapat dipergunakan untuk mengukur sikap, pendapat, dan presepsi seseorang atau sekelompok  orang tentang suatu gejala atau fenomena. Adapun Penentuan kategorisasi didasarkan pada :</w:t>
      </w:r>
    </w:p>
    <w:p w:rsidR="00734E81" w:rsidRPr="00734E81" w:rsidRDefault="00734E81" w:rsidP="001C7C1D">
      <w:pPr>
        <w:shd w:val="clear" w:color="auto" w:fill="FFFFFF" w:themeFill="background1"/>
        <w:tabs>
          <w:tab w:val="left" w:pos="3330"/>
        </w:tabs>
        <w:jc w:val="both"/>
        <w:rPr>
          <w:rFonts w:ascii="Arial" w:hAnsi="Arial" w:cs="Arial"/>
          <w:lang w:val="fi-FI"/>
        </w:rPr>
      </w:pPr>
    </w:p>
    <w:p w:rsidR="00734E81" w:rsidRPr="00734E81" w:rsidRDefault="00734E81" w:rsidP="00734E81">
      <w:pPr>
        <w:shd w:val="clear" w:color="auto" w:fill="FFFFFF" w:themeFill="background1"/>
        <w:tabs>
          <w:tab w:val="left" w:pos="3330"/>
        </w:tabs>
        <w:jc w:val="center"/>
        <w:rPr>
          <w:rFonts w:ascii="Arial" w:hAnsi="Arial" w:cs="Arial"/>
          <w:lang w:val="fi-FI"/>
        </w:rPr>
      </w:pPr>
      <w:r w:rsidRPr="00734E81">
        <w:rPr>
          <w:rFonts w:ascii="Arial" w:hAnsi="Arial" w:cs="Arial"/>
          <w:b/>
          <w:lang w:val="fi-FI"/>
        </w:rPr>
        <w:t xml:space="preserve">Tabel 3. </w:t>
      </w:r>
      <w:r w:rsidRPr="00734E81">
        <w:rPr>
          <w:rFonts w:ascii="Arial" w:hAnsi="Arial" w:cs="Arial"/>
          <w:lang w:val="fi-FI"/>
        </w:rPr>
        <w:t>Penentuan Kategorisasi</w:t>
      </w:r>
    </w:p>
    <w:tbl>
      <w:tblPr>
        <w:tblStyle w:val="TableGrid"/>
        <w:tblW w:w="7012" w:type="dxa"/>
        <w:tblInd w:w="813" w:type="dxa"/>
        <w:shd w:val="clear" w:color="auto" w:fill="FFFFFF" w:themeFill="background1"/>
        <w:tblLayout w:type="fixed"/>
        <w:tblLook w:val="04A0"/>
      </w:tblPr>
      <w:tblGrid>
        <w:gridCol w:w="630"/>
        <w:gridCol w:w="2805"/>
        <w:gridCol w:w="2047"/>
        <w:gridCol w:w="1530"/>
      </w:tblGrid>
      <w:tr w:rsidR="001C7C1D" w:rsidRPr="00734E81" w:rsidTr="001C7C1D">
        <w:trPr>
          <w:trHeight w:val="503"/>
        </w:trPr>
        <w:tc>
          <w:tcPr>
            <w:tcW w:w="630" w:type="dxa"/>
            <w:shd w:val="clear" w:color="auto" w:fill="D9D9D9" w:themeFill="background1" w:themeFillShade="D9"/>
            <w:vAlign w:val="center"/>
          </w:tcPr>
          <w:p w:rsidR="001C7C1D" w:rsidRPr="001C7C1D" w:rsidRDefault="001C7C1D" w:rsidP="00E55D95">
            <w:pPr>
              <w:shd w:val="clear" w:color="auto" w:fill="FFFFFF" w:themeFill="background1"/>
              <w:tabs>
                <w:tab w:val="left" w:pos="3330"/>
              </w:tabs>
              <w:jc w:val="center"/>
              <w:rPr>
                <w:rFonts w:ascii="Arial" w:hAnsi="Arial" w:cs="Arial"/>
                <w:b/>
                <w:sz w:val="20"/>
                <w:szCs w:val="20"/>
                <w:lang w:val="fi-FI"/>
              </w:rPr>
            </w:pPr>
            <w:r w:rsidRPr="001C7C1D">
              <w:rPr>
                <w:rFonts w:ascii="Arial" w:hAnsi="Arial" w:cs="Arial"/>
                <w:b/>
                <w:sz w:val="20"/>
                <w:szCs w:val="20"/>
                <w:lang w:val="fi-FI"/>
              </w:rPr>
              <w:t>No</w:t>
            </w:r>
          </w:p>
        </w:tc>
        <w:tc>
          <w:tcPr>
            <w:tcW w:w="2805" w:type="dxa"/>
            <w:shd w:val="clear" w:color="auto" w:fill="D9D9D9" w:themeFill="background1" w:themeFillShade="D9"/>
            <w:vAlign w:val="center"/>
          </w:tcPr>
          <w:p w:rsidR="001C7C1D" w:rsidRPr="001C7C1D" w:rsidRDefault="001C7C1D" w:rsidP="00E55D95">
            <w:pPr>
              <w:shd w:val="clear" w:color="auto" w:fill="FFFFFF" w:themeFill="background1"/>
              <w:tabs>
                <w:tab w:val="left" w:pos="3330"/>
              </w:tabs>
              <w:ind w:left="746"/>
              <w:jc w:val="center"/>
              <w:rPr>
                <w:rFonts w:ascii="Arial" w:hAnsi="Arial" w:cs="Arial"/>
                <w:b/>
                <w:sz w:val="20"/>
                <w:szCs w:val="20"/>
                <w:lang w:val="fi-FI"/>
              </w:rPr>
            </w:pPr>
            <w:r w:rsidRPr="001C7C1D">
              <w:rPr>
                <w:rFonts w:ascii="Arial" w:hAnsi="Arial" w:cs="Arial"/>
                <w:b/>
                <w:sz w:val="20"/>
                <w:szCs w:val="20"/>
                <w:lang w:val="fi-FI"/>
              </w:rPr>
              <w:t>Skala Likert</w:t>
            </w:r>
          </w:p>
        </w:tc>
        <w:tc>
          <w:tcPr>
            <w:tcW w:w="2047" w:type="dxa"/>
            <w:shd w:val="clear" w:color="auto" w:fill="D9D9D9" w:themeFill="background1" w:themeFillShade="D9"/>
            <w:vAlign w:val="center"/>
          </w:tcPr>
          <w:p w:rsidR="001C7C1D" w:rsidRPr="001C7C1D" w:rsidRDefault="001C7C1D" w:rsidP="00E55D95">
            <w:pPr>
              <w:shd w:val="clear" w:color="auto" w:fill="FFFFFF" w:themeFill="background1"/>
              <w:tabs>
                <w:tab w:val="left" w:pos="3330"/>
              </w:tabs>
              <w:jc w:val="center"/>
              <w:rPr>
                <w:rFonts w:ascii="Arial" w:hAnsi="Arial" w:cs="Arial"/>
                <w:b/>
                <w:sz w:val="20"/>
                <w:szCs w:val="20"/>
                <w:lang w:val="fi-FI"/>
              </w:rPr>
            </w:pPr>
            <w:r w:rsidRPr="001C7C1D">
              <w:rPr>
                <w:rFonts w:ascii="Arial" w:hAnsi="Arial" w:cs="Arial"/>
                <w:b/>
                <w:sz w:val="20"/>
                <w:szCs w:val="20"/>
                <w:lang w:val="fi-FI"/>
              </w:rPr>
              <w:t>Persentase (%)</w:t>
            </w:r>
          </w:p>
        </w:tc>
        <w:tc>
          <w:tcPr>
            <w:tcW w:w="1530" w:type="dxa"/>
            <w:shd w:val="clear" w:color="auto" w:fill="D9D9D9" w:themeFill="background1" w:themeFillShade="D9"/>
            <w:vAlign w:val="center"/>
          </w:tcPr>
          <w:p w:rsidR="001C7C1D" w:rsidRPr="001C7C1D" w:rsidRDefault="001C7C1D" w:rsidP="00E55D95">
            <w:pPr>
              <w:shd w:val="clear" w:color="auto" w:fill="FFFFFF" w:themeFill="background1"/>
              <w:tabs>
                <w:tab w:val="left" w:pos="3330"/>
              </w:tabs>
              <w:jc w:val="center"/>
              <w:rPr>
                <w:rFonts w:ascii="Arial" w:hAnsi="Arial" w:cs="Arial"/>
                <w:b/>
                <w:sz w:val="20"/>
                <w:szCs w:val="20"/>
                <w:lang w:val="fi-FI"/>
              </w:rPr>
            </w:pPr>
            <w:r w:rsidRPr="001C7C1D">
              <w:rPr>
                <w:rFonts w:ascii="Arial" w:hAnsi="Arial" w:cs="Arial"/>
                <w:b/>
                <w:sz w:val="20"/>
                <w:szCs w:val="20"/>
                <w:lang w:val="fi-FI"/>
              </w:rPr>
              <w:t>Nilai Bobot</w:t>
            </w:r>
          </w:p>
        </w:tc>
      </w:tr>
      <w:tr w:rsidR="00734E81" w:rsidRPr="00734E81" w:rsidTr="00E55D95">
        <w:trPr>
          <w:trHeight w:val="1113"/>
        </w:trPr>
        <w:tc>
          <w:tcPr>
            <w:tcW w:w="630" w:type="dxa"/>
            <w:shd w:val="clear" w:color="auto" w:fill="FFFFFF" w:themeFill="background1"/>
            <w:vAlign w:val="center"/>
          </w:tcPr>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1</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2</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3</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4</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5</w:t>
            </w:r>
          </w:p>
        </w:tc>
        <w:tc>
          <w:tcPr>
            <w:tcW w:w="2805" w:type="dxa"/>
            <w:shd w:val="clear" w:color="auto" w:fill="FFFFFF" w:themeFill="background1"/>
            <w:vAlign w:val="center"/>
          </w:tcPr>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Sangat Berpengaruh</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Berpengaruh</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Kurang Berpengaruh</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Tidak Berpengaruh</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Sangat Tidak Berpengaruh</w:t>
            </w:r>
          </w:p>
        </w:tc>
        <w:tc>
          <w:tcPr>
            <w:tcW w:w="2047" w:type="dxa"/>
            <w:shd w:val="clear" w:color="auto" w:fill="FFFFFF" w:themeFill="background1"/>
            <w:vAlign w:val="center"/>
          </w:tcPr>
          <w:p w:rsidR="00734E81" w:rsidRPr="001C7C1D" w:rsidRDefault="00734E81" w:rsidP="00734E81">
            <w:pPr>
              <w:jc w:val="center"/>
              <w:rPr>
                <w:rFonts w:ascii="Arial" w:hAnsi="Arial" w:cs="Arial"/>
                <w:sz w:val="20"/>
                <w:szCs w:val="20"/>
                <w:lang w:val="fi-FI"/>
              </w:rPr>
            </w:pPr>
            <w:r w:rsidRPr="001C7C1D">
              <w:rPr>
                <w:rFonts w:ascii="Arial" w:hAnsi="Arial" w:cs="Arial"/>
                <w:sz w:val="20"/>
                <w:szCs w:val="20"/>
                <w:lang w:val="fi-FI"/>
              </w:rPr>
              <w:t>88,87 – 100</w:t>
            </w:r>
          </w:p>
          <w:p w:rsidR="00734E81" w:rsidRPr="001C7C1D" w:rsidRDefault="00734E81" w:rsidP="00734E81">
            <w:pPr>
              <w:jc w:val="center"/>
              <w:rPr>
                <w:rFonts w:ascii="Arial" w:hAnsi="Arial" w:cs="Arial"/>
                <w:sz w:val="20"/>
                <w:szCs w:val="20"/>
                <w:lang w:val="fi-FI"/>
              </w:rPr>
            </w:pPr>
            <w:r w:rsidRPr="001C7C1D">
              <w:rPr>
                <w:rFonts w:ascii="Arial" w:hAnsi="Arial" w:cs="Arial"/>
                <w:sz w:val="20"/>
                <w:szCs w:val="20"/>
                <w:lang w:val="fi-FI"/>
              </w:rPr>
              <w:t>66,67 – 88,88</w:t>
            </w:r>
          </w:p>
          <w:p w:rsidR="00734E81" w:rsidRPr="001C7C1D" w:rsidRDefault="00734E81" w:rsidP="00734E81">
            <w:pPr>
              <w:jc w:val="center"/>
              <w:rPr>
                <w:rFonts w:ascii="Arial" w:hAnsi="Arial" w:cs="Arial"/>
                <w:sz w:val="20"/>
                <w:szCs w:val="20"/>
                <w:lang w:val="fi-FI"/>
              </w:rPr>
            </w:pPr>
            <w:r w:rsidRPr="001C7C1D">
              <w:rPr>
                <w:rFonts w:ascii="Arial" w:hAnsi="Arial" w:cs="Arial"/>
                <w:sz w:val="20"/>
                <w:szCs w:val="20"/>
                <w:lang w:val="fi-FI"/>
              </w:rPr>
              <w:t>44,45 – 66,66</w:t>
            </w:r>
          </w:p>
          <w:p w:rsidR="00734E81" w:rsidRPr="001C7C1D" w:rsidRDefault="00734E81" w:rsidP="00734E81">
            <w:pPr>
              <w:jc w:val="center"/>
              <w:rPr>
                <w:rFonts w:ascii="Arial" w:hAnsi="Arial" w:cs="Arial"/>
                <w:sz w:val="20"/>
                <w:szCs w:val="20"/>
                <w:lang w:val="fi-FI"/>
              </w:rPr>
            </w:pPr>
            <w:r w:rsidRPr="001C7C1D">
              <w:rPr>
                <w:rFonts w:ascii="Arial" w:hAnsi="Arial" w:cs="Arial"/>
                <w:sz w:val="20"/>
                <w:szCs w:val="20"/>
                <w:lang w:val="fi-FI"/>
              </w:rPr>
              <w:t>22,23-44,44</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0,00-22,22</w:t>
            </w:r>
          </w:p>
        </w:tc>
        <w:tc>
          <w:tcPr>
            <w:tcW w:w="1530" w:type="dxa"/>
            <w:shd w:val="clear" w:color="auto" w:fill="FFFFFF" w:themeFill="background1"/>
            <w:vAlign w:val="center"/>
          </w:tcPr>
          <w:p w:rsidR="00734E81" w:rsidRPr="001C7C1D" w:rsidRDefault="00734E81" w:rsidP="00734E81">
            <w:pPr>
              <w:jc w:val="center"/>
              <w:rPr>
                <w:rFonts w:ascii="Arial" w:hAnsi="Arial" w:cs="Arial"/>
                <w:sz w:val="20"/>
                <w:szCs w:val="20"/>
                <w:lang w:val="fi-FI"/>
              </w:rPr>
            </w:pPr>
            <w:r w:rsidRPr="001C7C1D">
              <w:rPr>
                <w:rFonts w:ascii="Arial" w:hAnsi="Arial" w:cs="Arial"/>
                <w:sz w:val="20"/>
                <w:szCs w:val="20"/>
                <w:lang w:val="fi-FI"/>
              </w:rPr>
              <w:t>5</w:t>
            </w:r>
          </w:p>
          <w:p w:rsidR="00734E81" w:rsidRPr="001C7C1D" w:rsidRDefault="00734E81" w:rsidP="00734E81">
            <w:pPr>
              <w:jc w:val="center"/>
              <w:rPr>
                <w:rFonts w:ascii="Arial" w:hAnsi="Arial" w:cs="Arial"/>
                <w:sz w:val="20"/>
                <w:szCs w:val="20"/>
                <w:lang w:val="fi-FI"/>
              </w:rPr>
            </w:pPr>
            <w:r w:rsidRPr="001C7C1D">
              <w:rPr>
                <w:rFonts w:ascii="Arial" w:hAnsi="Arial" w:cs="Arial"/>
                <w:sz w:val="20"/>
                <w:szCs w:val="20"/>
                <w:lang w:val="fi-FI"/>
              </w:rPr>
              <w:t>4</w:t>
            </w:r>
          </w:p>
          <w:p w:rsidR="00734E81" w:rsidRPr="001C7C1D" w:rsidRDefault="00734E81" w:rsidP="00734E81">
            <w:pPr>
              <w:jc w:val="center"/>
              <w:rPr>
                <w:rFonts w:ascii="Arial" w:hAnsi="Arial" w:cs="Arial"/>
                <w:sz w:val="20"/>
                <w:szCs w:val="20"/>
                <w:lang w:val="fi-FI"/>
              </w:rPr>
            </w:pPr>
            <w:r w:rsidRPr="001C7C1D">
              <w:rPr>
                <w:rFonts w:ascii="Arial" w:hAnsi="Arial" w:cs="Arial"/>
                <w:sz w:val="20"/>
                <w:szCs w:val="20"/>
                <w:lang w:val="fi-FI"/>
              </w:rPr>
              <w:t>3</w:t>
            </w:r>
          </w:p>
          <w:p w:rsidR="00734E81" w:rsidRPr="001C7C1D" w:rsidRDefault="00734E81" w:rsidP="00734E81">
            <w:pPr>
              <w:jc w:val="center"/>
              <w:rPr>
                <w:rFonts w:ascii="Arial" w:hAnsi="Arial" w:cs="Arial"/>
                <w:sz w:val="20"/>
                <w:szCs w:val="20"/>
                <w:lang w:val="fi-FI"/>
              </w:rPr>
            </w:pPr>
            <w:r w:rsidRPr="001C7C1D">
              <w:rPr>
                <w:rFonts w:ascii="Arial" w:hAnsi="Arial" w:cs="Arial"/>
                <w:sz w:val="20"/>
                <w:szCs w:val="20"/>
                <w:lang w:val="fi-FI"/>
              </w:rPr>
              <w:t>2</w:t>
            </w:r>
          </w:p>
          <w:p w:rsidR="00734E81" w:rsidRPr="001C7C1D" w:rsidRDefault="00734E81" w:rsidP="00734E81">
            <w:pPr>
              <w:shd w:val="clear" w:color="auto" w:fill="FFFFFF" w:themeFill="background1"/>
              <w:tabs>
                <w:tab w:val="left" w:pos="3330"/>
              </w:tabs>
              <w:jc w:val="center"/>
              <w:rPr>
                <w:rFonts w:ascii="Arial" w:hAnsi="Arial" w:cs="Arial"/>
                <w:sz w:val="20"/>
                <w:szCs w:val="20"/>
                <w:lang w:val="fi-FI"/>
              </w:rPr>
            </w:pPr>
            <w:r w:rsidRPr="001C7C1D">
              <w:rPr>
                <w:rFonts w:ascii="Arial" w:hAnsi="Arial" w:cs="Arial"/>
                <w:sz w:val="20"/>
                <w:szCs w:val="20"/>
                <w:lang w:val="fi-FI"/>
              </w:rPr>
              <w:t>1</w:t>
            </w:r>
          </w:p>
        </w:tc>
      </w:tr>
    </w:tbl>
    <w:p w:rsidR="00734E81" w:rsidRPr="00734E81" w:rsidRDefault="00734E81" w:rsidP="00734E81">
      <w:pPr>
        <w:tabs>
          <w:tab w:val="left" w:pos="3330"/>
        </w:tabs>
        <w:ind w:left="720" w:firstLine="360"/>
        <w:jc w:val="both"/>
        <w:rPr>
          <w:rFonts w:ascii="Arial" w:hAnsi="Arial" w:cs="Arial"/>
          <w:lang w:val="fi-FI"/>
        </w:rPr>
      </w:pPr>
    </w:p>
    <w:p w:rsidR="008A7677" w:rsidRDefault="00734E81" w:rsidP="001C7C1D">
      <w:pPr>
        <w:pStyle w:val="ListParagraph"/>
        <w:shd w:val="clear" w:color="auto" w:fill="FFFFFF" w:themeFill="background1"/>
        <w:ind w:left="450" w:firstLine="360"/>
        <w:jc w:val="both"/>
        <w:rPr>
          <w:rFonts w:ascii="Arial" w:hAnsi="Arial" w:cs="Arial"/>
          <w:lang w:val="fi-FI"/>
        </w:rPr>
      </w:pPr>
      <w:r w:rsidRPr="00734E81">
        <w:rPr>
          <w:rFonts w:ascii="Arial" w:hAnsi="Arial" w:cs="Arial"/>
          <w:lang w:val="fi-FI"/>
        </w:rPr>
        <w:t xml:space="preserve">Untuk menjawab rumusan masalah yakni </w:t>
      </w:r>
      <w:r w:rsidRPr="00734E81">
        <w:rPr>
          <w:rFonts w:ascii="Arial" w:hAnsi="Arial" w:cs="Arial"/>
        </w:rPr>
        <w:t xml:space="preserve">dampak pengembangan kawasan wisata Pulau Liukang Loe terhadap sosial dan ekonomi masyarakat </w:t>
      </w:r>
      <w:r w:rsidRPr="00734E81">
        <w:rPr>
          <w:rFonts w:ascii="Arial" w:hAnsi="Arial" w:cs="Arial"/>
          <w:lang w:val="fi-FI"/>
        </w:rPr>
        <w:t>maka digunakan analisis kuantitatif dan kualitatif. Analisis deskriptif kuantitatif data pada penelitian ini dengan cara; menghitung nilai rata-rata jawaban responden yang telah dikuantitatifkan. Hasil yang telah diperoleh pada tahap I didistribusikan ke dalam tabel silang (</w:t>
      </w:r>
      <w:r w:rsidRPr="00734E81">
        <w:rPr>
          <w:rFonts w:ascii="Arial" w:hAnsi="Arial" w:cs="Arial"/>
          <w:i/>
          <w:lang w:val="fi-FI"/>
        </w:rPr>
        <w:t>crosstab</w:t>
      </w:r>
      <w:r w:rsidRPr="00734E81">
        <w:rPr>
          <w:rFonts w:ascii="Arial" w:hAnsi="Arial" w:cs="Arial"/>
          <w:lang w:val="fi-FI"/>
        </w:rPr>
        <w:t>) yang mengambarkan  penyebaran data.</w:t>
      </w:r>
    </w:p>
    <w:p w:rsidR="001C7C1D" w:rsidRPr="001C7C1D" w:rsidRDefault="001C7C1D" w:rsidP="001C7C1D">
      <w:pPr>
        <w:pStyle w:val="ListParagraph"/>
        <w:shd w:val="clear" w:color="auto" w:fill="FFFFFF" w:themeFill="background1"/>
        <w:ind w:left="450" w:firstLine="360"/>
        <w:jc w:val="both"/>
        <w:rPr>
          <w:rFonts w:ascii="Arial" w:hAnsi="Arial" w:cs="Arial"/>
          <w:lang w:val="fi-FI"/>
        </w:rPr>
      </w:pPr>
    </w:p>
    <w:p w:rsidR="0065484C" w:rsidRDefault="0065484C" w:rsidP="008463EC">
      <w:pPr>
        <w:pStyle w:val="ListParagraph"/>
        <w:numPr>
          <w:ilvl w:val="0"/>
          <w:numId w:val="1"/>
        </w:numPr>
        <w:tabs>
          <w:tab w:val="left" w:pos="1260"/>
        </w:tabs>
        <w:jc w:val="both"/>
        <w:rPr>
          <w:rFonts w:ascii="Arial" w:hAnsi="Arial" w:cs="Arial"/>
          <w:b/>
        </w:rPr>
      </w:pPr>
      <w:r>
        <w:rPr>
          <w:rFonts w:ascii="Arial" w:hAnsi="Arial" w:cs="Arial"/>
          <w:b/>
        </w:rPr>
        <w:t>HASIL DAN PEMBAHASAN</w:t>
      </w:r>
    </w:p>
    <w:p w:rsidR="0065484C" w:rsidRDefault="0065484C" w:rsidP="008463EC">
      <w:pPr>
        <w:pStyle w:val="ListParagraph"/>
        <w:numPr>
          <w:ilvl w:val="0"/>
          <w:numId w:val="7"/>
        </w:numPr>
        <w:tabs>
          <w:tab w:val="left" w:pos="1260"/>
        </w:tabs>
        <w:ind w:left="360"/>
        <w:jc w:val="both"/>
        <w:rPr>
          <w:rFonts w:ascii="Arial" w:hAnsi="Arial" w:cs="Arial"/>
          <w:b/>
        </w:rPr>
      </w:pPr>
      <w:r>
        <w:rPr>
          <w:rFonts w:ascii="Arial" w:hAnsi="Arial" w:cs="Arial"/>
          <w:b/>
        </w:rPr>
        <w:t>Gambaran Umum</w:t>
      </w:r>
    </w:p>
    <w:p w:rsidR="001C7C1D" w:rsidRPr="001C7C1D" w:rsidRDefault="001C7C1D" w:rsidP="00BB379A">
      <w:pPr>
        <w:tabs>
          <w:tab w:val="left" w:pos="1260"/>
        </w:tabs>
        <w:ind w:firstLine="426"/>
        <w:jc w:val="both"/>
        <w:rPr>
          <w:rFonts w:ascii="Arial" w:hAnsi="Arial" w:cs="Arial"/>
        </w:rPr>
      </w:pPr>
      <w:r w:rsidRPr="001C7C1D">
        <w:rPr>
          <w:rFonts w:ascii="Arial" w:hAnsi="Arial" w:cs="Arial"/>
        </w:rPr>
        <w:t>Secara  Geografis Desa Bira merupakan salah satu desa yang ada di Kecamatan Bonto Bahari Kabupaten Bulukumba. Luas wilayah  Desa Bira  pada tahun 2013 yaitu 19,50 Km2 atau sekitar 18% dari luas keseluruhan wilayah Kecamatan Bonto Bahari. Wilayah Desa Bira terdiri dari 4 dusun, diantaranya Dusun Pungkarese,  Dusun Birakeke, Dusun Tanetang, Dusun Pulau Liukang Loe.</w:t>
      </w:r>
    </w:p>
    <w:p w:rsidR="001C7C1D" w:rsidRPr="001C7C1D" w:rsidRDefault="001C7C1D" w:rsidP="001C7C1D">
      <w:pPr>
        <w:tabs>
          <w:tab w:val="left" w:pos="1260"/>
        </w:tabs>
        <w:ind w:firstLine="426"/>
        <w:jc w:val="both"/>
        <w:rPr>
          <w:rFonts w:ascii="Arial" w:hAnsi="Arial" w:cs="Arial"/>
        </w:rPr>
      </w:pPr>
      <w:r w:rsidRPr="001C7C1D">
        <w:rPr>
          <w:rFonts w:ascii="Arial" w:hAnsi="Arial" w:cs="Arial"/>
        </w:rPr>
        <w:t xml:space="preserve">Secara umum keadaan topografi Desa Bira adalah daerah daratan rendah dan daerah perbukitan.  Desa  Bira berada pada ketinggian antara 0-200 mdpl. Wilayah Dusun Pungkarese,  Birakeke, Tanetang, Pulau Liukang Loe dan bahkan dikelilingi oleh lautan, hampir sembilan puluh persen  daratan Bira dikelilingi oleh laut, itu karena pasirnya yang putih dan  berpotensi dengan sumber daya alam laut menjanjikan  termasuk terumbu karang dan biota laut lainnya. </w:t>
      </w:r>
    </w:p>
    <w:p w:rsidR="001C7C1D" w:rsidRPr="001C7C1D" w:rsidRDefault="001C7C1D" w:rsidP="001C7C1D">
      <w:pPr>
        <w:tabs>
          <w:tab w:val="left" w:pos="1260"/>
        </w:tabs>
        <w:ind w:firstLine="426"/>
        <w:jc w:val="both"/>
        <w:rPr>
          <w:rFonts w:ascii="Arial" w:hAnsi="Arial" w:cs="Arial"/>
        </w:rPr>
      </w:pPr>
      <w:r w:rsidRPr="001C7C1D">
        <w:rPr>
          <w:rFonts w:ascii="Arial" w:hAnsi="Arial" w:cs="Arial"/>
        </w:rPr>
        <w:t>Aspek geologi merupakan aspek yang mempunyai kaitan yang erat hubungannya dengan potensi sumber daya tanah. Struktur geologi tertentu berasosiasi dengan ketersediaan air tanah, minyak bumi, dan lain-lain. Pada umumnya Desa Bira di susun oleh batuan granit dan memiliki jenis tanah Aluvium dan Litosol.</w:t>
      </w:r>
    </w:p>
    <w:p w:rsidR="001C7C1D" w:rsidRPr="001C7C1D" w:rsidRDefault="001C7C1D" w:rsidP="001C7C1D">
      <w:pPr>
        <w:tabs>
          <w:tab w:val="left" w:pos="1260"/>
        </w:tabs>
        <w:ind w:firstLine="426"/>
        <w:jc w:val="both"/>
        <w:rPr>
          <w:rFonts w:ascii="Arial" w:hAnsi="Arial" w:cs="Arial"/>
        </w:rPr>
      </w:pPr>
      <w:r w:rsidRPr="001C7C1D">
        <w:rPr>
          <w:rFonts w:ascii="Arial" w:hAnsi="Arial" w:cs="Arial"/>
        </w:rPr>
        <w:t>Perkembangan penduduk di Desa Bira dapat tercermin dari data jumlah penduduk Kecamatan Bonto Bahari selama lima tahun terakhir. Dari data yang telah dihimpun dari berbagai sumber, mulai dari tahun 2009 sampai tahun 2013, jumlah penduduk di Desa Bira mengalami pertumbuhan yang terus meningkat.</w:t>
      </w:r>
    </w:p>
    <w:p w:rsidR="001C7C1D" w:rsidRPr="001C7C1D" w:rsidRDefault="001C7C1D" w:rsidP="001C7C1D">
      <w:pPr>
        <w:tabs>
          <w:tab w:val="left" w:pos="1260"/>
        </w:tabs>
        <w:ind w:firstLine="426"/>
        <w:jc w:val="both"/>
        <w:rPr>
          <w:rFonts w:ascii="Arial" w:hAnsi="Arial" w:cs="Arial"/>
        </w:rPr>
      </w:pPr>
      <w:r w:rsidRPr="001C7C1D">
        <w:rPr>
          <w:rFonts w:ascii="Arial" w:hAnsi="Arial" w:cs="Arial"/>
        </w:rPr>
        <w:lastRenderedPageBreak/>
        <w:t>Pada tahun 2013  Desa Bira memiliki jumlah penduduk 3.420 jiwa dengan luas wilayah 19,50  Km2, maka kepadatan penduduk di Desa Bira pada tahun 2013 adalah sebanyak 175 jiwa/Km2.</w:t>
      </w:r>
    </w:p>
    <w:p w:rsidR="001C7C1D" w:rsidRPr="001C7C1D" w:rsidRDefault="001C7C1D" w:rsidP="001C7C1D">
      <w:pPr>
        <w:tabs>
          <w:tab w:val="left" w:pos="1260"/>
        </w:tabs>
        <w:ind w:firstLine="426"/>
        <w:jc w:val="both"/>
        <w:rPr>
          <w:rFonts w:ascii="Arial" w:hAnsi="Arial" w:cs="Arial"/>
        </w:rPr>
      </w:pPr>
      <w:r w:rsidRPr="001C7C1D">
        <w:rPr>
          <w:rFonts w:ascii="Arial" w:hAnsi="Arial" w:cs="Arial"/>
        </w:rPr>
        <w:t xml:space="preserve">Pulau Liukang Loe terletak di wilayah perairan sebelah selatan Pulau Sulawesi tepatnya pada posisi 05038’20” – 05039’84”  LS dan 120025’14.87” – 120026’46,75” BT.  Pulau Liukang Loe merupakan  wilayah administrasi Dusun Liukang Loe Desa Bira Kecamatan Bontobahari Kabupaten Bulukumba. </w:t>
      </w:r>
    </w:p>
    <w:p w:rsidR="001C7C1D" w:rsidRPr="001C7C1D" w:rsidRDefault="001C7C1D" w:rsidP="001C7C1D">
      <w:pPr>
        <w:tabs>
          <w:tab w:val="left" w:pos="1260"/>
        </w:tabs>
        <w:ind w:firstLine="426"/>
        <w:jc w:val="both"/>
        <w:rPr>
          <w:rFonts w:ascii="Arial" w:hAnsi="Arial" w:cs="Arial"/>
        </w:rPr>
      </w:pPr>
      <w:r w:rsidRPr="001C7C1D">
        <w:rPr>
          <w:rFonts w:ascii="Arial" w:hAnsi="Arial" w:cs="Arial"/>
        </w:rPr>
        <w:t xml:space="preserve">Pulau Liukang Loe terdiri Kampung </w:t>
      </w:r>
      <w:r w:rsidRPr="001C7C1D">
        <w:rPr>
          <w:rFonts w:ascii="Arial" w:hAnsi="Arial" w:cs="Arial"/>
          <w:i/>
          <w:iCs/>
        </w:rPr>
        <w:t>Ta’buntuleng</w:t>
      </w:r>
      <w:r w:rsidRPr="001C7C1D">
        <w:rPr>
          <w:rFonts w:ascii="Arial" w:hAnsi="Arial" w:cs="Arial"/>
        </w:rPr>
        <w:t xml:space="preserve"> dan </w:t>
      </w:r>
      <w:r w:rsidRPr="001C7C1D">
        <w:rPr>
          <w:rFonts w:ascii="Arial" w:hAnsi="Arial" w:cs="Arial"/>
          <w:i/>
          <w:iCs/>
        </w:rPr>
        <w:t>Passilohe</w:t>
      </w:r>
      <w:r w:rsidRPr="001C7C1D">
        <w:rPr>
          <w:rFonts w:ascii="Arial" w:hAnsi="Arial" w:cs="Arial"/>
        </w:rPr>
        <w:t>. Luas wilayah Pulau Liukang Loe sekitar 5,67 km</w:t>
      </w:r>
      <w:r w:rsidRPr="001C7C1D">
        <w:rPr>
          <w:rFonts w:ascii="Arial" w:hAnsi="Arial" w:cs="Arial"/>
          <w:vertAlign w:val="superscript"/>
        </w:rPr>
        <w:t>2</w:t>
      </w:r>
      <w:r w:rsidRPr="001C7C1D">
        <w:rPr>
          <w:rFonts w:ascii="Arial" w:hAnsi="Arial" w:cs="Arial"/>
        </w:rPr>
        <w:t xml:space="preserve"> dengan panjang pantai 6 km. </w:t>
      </w:r>
      <w:r w:rsidRPr="001C7C1D">
        <w:rPr>
          <w:rFonts w:ascii="Arial" w:hAnsi="Arial" w:cs="Arial"/>
          <w:noProof/>
        </w:rPr>
        <w:drawing>
          <wp:anchor distT="0" distB="0" distL="114300" distR="114300" simplePos="0" relativeHeight="251689984" behindDoc="0" locked="0" layoutInCell="1" allowOverlap="1">
            <wp:simplePos x="0" y="0"/>
            <wp:positionH relativeFrom="column">
              <wp:posOffset>-2145665</wp:posOffset>
            </wp:positionH>
            <wp:positionV relativeFrom="paragraph">
              <wp:posOffset>-92414725</wp:posOffset>
            </wp:positionV>
            <wp:extent cx="9052560" cy="6687820"/>
            <wp:effectExtent l="0" t="1181100" r="0" b="1160780"/>
            <wp:wrapNone/>
            <wp:docPr id="13" name="Picture 3" descr="D:\bahan 1\.SKRIPSPI AR\PETA\Peta Jpg\Admin Kecama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han 1\.SKRIPSPI AR\PETA\Peta Jpg\Admin Kecamatan.jpg"/>
                    <pic:cNvPicPr>
                      <a:picLocks noChangeAspect="1" noChangeArrowheads="1"/>
                    </pic:cNvPicPr>
                  </pic:nvPicPr>
                  <pic:blipFill>
                    <a:blip r:embed="rId10" cstate="print"/>
                    <a:srcRect/>
                    <a:stretch>
                      <a:fillRect/>
                    </a:stretch>
                  </pic:blipFill>
                  <pic:spPr bwMode="auto">
                    <a:xfrm rot="16200000">
                      <a:off x="0" y="0"/>
                      <a:ext cx="9052560" cy="6687820"/>
                    </a:xfrm>
                    <a:prstGeom prst="rect">
                      <a:avLst/>
                    </a:prstGeom>
                    <a:noFill/>
                    <a:ln w="9525">
                      <a:noFill/>
                      <a:miter lim="800000"/>
                      <a:headEnd/>
                      <a:tailEnd/>
                    </a:ln>
                  </pic:spPr>
                </pic:pic>
              </a:graphicData>
            </a:graphic>
          </wp:anchor>
        </w:drawing>
      </w:r>
      <w:r w:rsidRPr="001C7C1D">
        <w:rPr>
          <w:rFonts w:ascii="Arial" w:hAnsi="Arial" w:cs="Arial"/>
        </w:rPr>
        <w:t>Sebagian besar daratan Pulau Liukang Loe tersusun dari batu karang dan merupakan daratan perbukitan. Bukit tertinggi (elevasi) di Pulau Liukang Loe mencapai 17 meter dari permukaan laut dengan bentuk bergelombang.</w:t>
      </w:r>
    </w:p>
    <w:p w:rsidR="001C7C1D" w:rsidRPr="001C7C1D" w:rsidRDefault="001C7C1D" w:rsidP="001C7C1D">
      <w:pPr>
        <w:tabs>
          <w:tab w:val="left" w:pos="1260"/>
        </w:tabs>
        <w:ind w:firstLine="426"/>
        <w:jc w:val="both"/>
        <w:rPr>
          <w:rFonts w:ascii="Arial" w:hAnsi="Arial" w:cs="Arial"/>
          <w:b/>
        </w:rPr>
      </w:pPr>
      <w:r w:rsidRPr="001C7C1D">
        <w:rPr>
          <w:rFonts w:ascii="Arial" w:hAnsi="Arial" w:cs="Arial"/>
        </w:rPr>
        <w:t>Perkembangan</w:t>
      </w:r>
      <w:r w:rsidRPr="001C7C1D">
        <w:rPr>
          <w:rFonts w:ascii="Arial" w:hAnsi="Arial" w:cs="Arial"/>
          <w:lang w:val="sv-SE"/>
        </w:rPr>
        <w:t xml:space="preserve"> penduduk di Pulau Liukang Loe dalam kurun waktu 5 tahun terakhir mengalami </w:t>
      </w:r>
      <w:r w:rsidRPr="001C7C1D">
        <w:rPr>
          <w:rFonts w:ascii="Arial" w:hAnsi="Arial" w:cs="Arial"/>
        </w:rPr>
        <w:t>penigkatan</w:t>
      </w:r>
      <w:r w:rsidRPr="001C7C1D">
        <w:rPr>
          <w:rFonts w:ascii="Arial" w:hAnsi="Arial" w:cs="Arial"/>
          <w:lang w:val="sv-SE"/>
        </w:rPr>
        <w:t>. Jumlah penduduk Pulau Liukang Loe pada tahun 2009 sebanyak 512 jiwa dan pada tahun 2013 bertambah menjadi 653 jiwa.</w:t>
      </w:r>
      <w:r>
        <w:rPr>
          <w:rFonts w:ascii="Arial" w:hAnsi="Arial" w:cs="Arial"/>
          <w:b/>
        </w:rPr>
        <w:t xml:space="preserve"> </w:t>
      </w:r>
      <w:r w:rsidRPr="001C7C1D">
        <w:rPr>
          <w:rFonts w:ascii="Arial" w:hAnsi="Arial" w:cs="Arial"/>
        </w:rPr>
        <w:t>Pola</w:t>
      </w:r>
      <w:r w:rsidRPr="001C7C1D">
        <w:rPr>
          <w:rFonts w:ascii="Arial" w:hAnsi="Arial" w:cs="Arial"/>
          <w:lang w:val="sv-SE"/>
        </w:rPr>
        <w:t xml:space="preserve"> pemukiman umumnya tersebar secara mengelompok sepanjang tepi garis pantai. Dekatnya pemukiman mereka dengan laut karena pentingnya laut sebagai tempat mata pencaharian mereka. Dahulunya mata pencaharian penduduk hanya berprofesi sebagai nelayan dan rata-rata masih satu keturunan sehingga mempengaruhi kondisi permukiman nelayan di Pulau Liukang Loe. Hal ini mengakibatkan pemukiman nelayan pada saat itu hanya berorientasi ke laut dan pola permukimannya dapat dikatakan</w:t>
      </w:r>
      <w:r w:rsidRPr="001C7C1D">
        <w:rPr>
          <w:rFonts w:ascii="Arial" w:hAnsi="Arial" w:cs="Arial"/>
        </w:rPr>
        <w:t xml:space="preserve"> terpusat  yang dimana pola permukiman ini mengelompok membentuk unit-unit yang kecil dan menyebar</w:t>
      </w:r>
      <w:r w:rsidRPr="001C7C1D">
        <w:rPr>
          <w:rFonts w:ascii="Arial" w:hAnsi="Arial" w:cs="Arial"/>
          <w:lang w:val="sv-SE"/>
        </w:rPr>
        <w:t xml:space="preserve">. Namun dengan adanya pengembangan pariwisata di Pulau Liukang Loe ini, maka terjadi aktivitas baru dan sumber mata pencaharian baru </w:t>
      </w:r>
      <w:r w:rsidRPr="001C7C1D">
        <w:rPr>
          <w:rFonts w:ascii="Arial" w:hAnsi="Arial" w:cs="Arial"/>
        </w:rPr>
        <w:t>sehingga pola permukiman masyarakat juga mengalami perubahan. Masyarakat yang tinggal di kawasan tersebut pun membangun rumah-rumah mereka dengan menyesuaikan diri pada keadaan tersebut dengan pola permukiman memanjang dan mengikuti garis jalan (pola  linear).</w:t>
      </w:r>
    </w:p>
    <w:p w:rsidR="00BB379A" w:rsidRDefault="00BB379A" w:rsidP="002B5F56">
      <w:pPr>
        <w:tabs>
          <w:tab w:val="left" w:pos="1260"/>
        </w:tabs>
        <w:jc w:val="both"/>
      </w:pPr>
    </w:p>
    <w:p w:rsidR="0065484C" w:rsidRPr="0065484C" w:rsidRDefault="002B5F56" w:rsidP="008463EC">
      <w:pPr>
        <w:pStyle w:val="ListParagraph"/>
        <w:numPr>
          <w:ilvl w:val="0"/>
          <w:numId w:val="7"/>
        </w:numPr>
        <w:tabs>
          <w:tab w:val="left" w:pos="1260"/>
        </w:tabs>
        <w:ind w:left="360"/>
        <w:jc w:val="both"/>
        <w:rPr>
          <w:rFonts w:ascii="Arial" w:hAnsi="Arial" w:cs="Arial"/>
          <w:b/>
        </w:rPr>
      </w:pPr>
      <w:r>
        <w:rPr>
          <w:rFonts w:ascii="Arial" w:hAnsi="Arial" w:cs="Arial"/>
          <w:b/>
        </w:rPr>
        <w:t>Dekripsi Variabel Penelitian terhadap Karakteristik Responden</w:t>
      </w:r>
    </w:p>
    <w:p w:rsidR="002B5F56" w:rsidRDefault="002B5F56" w:rsidP="002B5F56">
      <w:pPr>
        <w:tabs>
          <w:tab w:val="left" w:pos="1260"/>
        </w:tabs>
        <w:ind w:firstLine="426"/>
        <w:jc w:val="both"/>
        <w:rPr>
          <w:rFonts w:ascii="Arial" w:hAnsi="Arial" w:cs="Arial"/>
        </w:rPr>
      </w:pPr>
      <w:r w:rsidRPr="002B5F56">
        <w:rPr>
          <w:rFonts w:ascii="Arial" w:hAnsi="Arial" w:cs="Arial"/>
        </w:rPr>
        <w:t>Jumlah responden yang diteliti dalam penelitian ini adalah sebanyak  33 KK yang merupakan sebagian dari populasi (sampel) yang diambil  15 % dari 218  kepala keluarga  yang ada di Pulau Liukang Loe.</w:t>
      </w:r>
      <w:r>
        <w:rPr>
          <w:rFonts w:ascii="Arial" w:hAnsi="Arial" w:cs="Arial"/>
        </w:rPr>
        <w:t xml:space="preserve"> </w:t>
      </w:r>
      <w:r w:rsidRPr="002B5F56">
        <w:rPr>
          <w:rFonts w:ascii="Arial" w:hAnsi="Arial" w:cs="Arial"/>
        </w:rPr>
        <w:t>Penelitian pada variabel ini adalah tentang aspek keadaan sosial ekonomi masyarakat sebagai implikasi dari kehadiran pengembangan wisata. Dari observasi yang dilakukan menunjukkan bahwa kondisi sosial ekonomi masyarakat di Pulau Liukang Loe relatif tidak banyak berbeda pada sebagai kondisi masyarakat yang ada  di Kawasan  Pesisir Kabupaten Bulukumba.</w:t>
      </w:r>
    </w:p>
    <w:p w:rsidR="002B5F56" w:rsidRPr="002B5F56" w:rsidRDefault="002B5F56" w:rsidP="002B5F56">
      <w:pPr>
        <w:tabs>
          <w:tab w:val="left" w:pos="1260"/>
        </w:tabs>
        <w:ind w:firstLine="426"/>
        <w:jc w:val="both"/>
        <w:rPr>
          <w:rFonts w:ascii="Arial" w:hAnsi="Arial" w:cs="Arial"/>
        </w:rPr>
      </w:pPr>
      <w:r w:rsidRPr="002B5F56">
        <w:rPr>
          <w:rFonts w:ascii="Arial" w:hAnsi="Arial" w:cs="Arial"/>
        </w:rPr>
        <w:t xml:space="preserve">Pendapatan mereka sebagai masyarakat yang bermukim di Pulau Liukang Loe diperoleh informasi ternyata meningkat, hal ini dimungkinkan bahwa sebagian besar hasil-hasil pendapatan mereka baik sebagai </w:t>
      </w:r>
      <w:r w:rsidRPr="002B5F56">
        <w:rPr>
          <w:rFonts w:ascii="Arial" w:hAnsi="Arial" w:cs="Arial"/>
        </w:rPr>
        <w:lastRenderedPageBreak/>
        <w:t xml:space="preserve">nelayan maupun sebagai pekerja pada sektor lain adalah cukup memadai, dalam arti bahwa dalam memenuhi kebutuhan-kebutuhan mereka,  responden memiliki sumber-sumber pendapatan yang memadai, hal ini sejalan dengan berbagai aktivitas di kawasan pariwisata yang memberikan nilai tambah. Banyaknya sumber-sumber pendapatan yang dapat diraih masyarakat di Pulau Liukang Loe terutama yang bekerja di kawasan wisata  jelas memberikan peluang bagi mereka untuk memperbaiki taraf  hidup mereka. Rata-rata masyarakat di Pulau Liukang Loe  mampu mendapat pendapatan sekitar antara &gt;Rp.1.000.000/bulan. </w:t>
      </w:r>
    </w:p>
    <w:p w:rsidR="002B5F56" w:rsidRPr="002B5F56" w:rsidRDefault="002B5F56" w:rsidP="002B5F56">
      <w:pPr>
        <w:tabs>
          <w:tab w:val="left" w:pos="1260"/>
        </w:tabs>
        <w:ind w:firstLine="426"/>
        <w:jc w:val="both"/>
        <w:rPr>
          <w:rFonts w:ascii="Arial" w:hAnsi="Arial" w:cs="Arial"/>
        </w:rPr>
      </w:pPr>
      <w:r w:rsidRPr="002B5F56">
        <w:rPr>
          <w:rFonts w:ascii="Arial" w:hAnsi="Arial" w:cs="Arial"/>
        </w:rPr>
        <w:t>Bagi masyarakat yang berdomisili di Pulau Liukang Loe, aspek pekerjaan tidak jauh berbeda dengan komunitas masyarakat lainnya di kawasan pesisir Kabupaten Bulukumba, mereka memiliki beragam pekerjaan mulai dari penenun, nelayan , pedagang sampai pada anggota PNS.  Meskipun demikian  bagi  masyarakat yang  berada di Pulau Liukang Loe memberikan keuntungan tersendiri, terutama responden yang memiliki aktifitas yang berhubungan langsung dengan kegiatan-kegiatan wisata seperti pedagang. Disamping itu kehadiran usaha pengelola wisata juga menjadi pendukung membuka lapangan pekerjaan bagi masyarakat sekitar.</w:t>
      </w:r>
    </w:p>
    <w:p w:rsidR="002B5F56" w:rsidRPr="002B5F56" w:rsidRDefault="002B5F56" w:rsidP="002B5F56">
      <w:pPr>
        <w:tabs>
          <w:tab w:val="left" w:pos="1260"/>
        </w:tabs>
        <w:ind w:firstLine="426"/>
        <w:jc w:val="both"/>
        <w:rPr>
          <w:rFonts w:ascii="Arial" w:hAnsi="Arial" w:cs="Arial"/>
        </w:rPr>
      </w:pPr>
      <w:r w:rsidRPr="002B5F56">
        <w:rPr>
          <w:rFonts w:ascii="Arial" w:hAnsi="Arial" w:cs="Arial"/>
        </w:rPr>
        <w:t>dari 33 responden yang diteliti ternyata yang berpendidikan SLTA mencapai 54,54%, selebihnya adalah berpendidikan SLTP dan SD. Dilihat dari presentase responden yang diteliti pada umumnya berpendidikan SLTA kebawah bahkan terdapat 36,36% yang berpendidikan SLTP dan 9,1  yang berpendidikan SD. Hal ini tentu saja berkaitan dengan tingkat sosial masyarakat sekitar Pulau Liukang Loe  yang masih kurang memadai, terutama yang dekat dengan kawasan wisata Pulau Liukang Loe. Demikian dapat di simpulan bahwa semua responden yang diteliti pernah memperoleh pendidikan, itu setingkat SD sampai SLTA, terutama para nelayan dan pedagang yang berada pada lokasi penelitian.</w:t>
      </w:r>
    </w:p>
    <w:p w:rsidR="002B5F56" w:rsidRDefault="002B5F56" w:rsidP="002B5F56">
      <w:pPr>
        <w:tabs>
          <w:tab w:val="left" w:pos="1260"/>
        </w:tabs>
        <w:ind w:firstLine="426"/>
        <w:jc w:val="both"/>
        <w:rPr>
          <w:rFonts w:ascii="Arial" w:hAnsi="Arial" w:cs="Arial"/>
        </w:rPr>
      </w:pPr>
      <w:r w:rsidRPr="002B5F56">
        <w:rPr>
          <w:rFonts w:ascii="Arial" w:hAnsi="Arial" w:cs="Arial"/>
        </w:rPr>
        <w:t>Kondisi suku masyarakat di Pulau Liukang Loe  masih didominasi oleh suku konjo sebagai suku asli dan sebagian kecil suku bugis sebagai suku pendatang. Keberadaan suku konjo sebagai suku asli juga tetap bertahan sejak sebelum berkembangnya Pulau Liukang Loe hingga Pulau Liukang Loe berkembang sebagai kawasan wisata. Hal ini dapat dilihat pada tabel  yang menunjukkan bahwa frekuensi suku konjo di Pulau Liukang Loe masih mendominasi.</w:t>
      </w:r>
    </w:p>
    <w:p w:rsidR="002B5F56" w:rsidRPr="002B5F56" w:rsidRDefault="002B5F56" w:rsidP="002B5F56">
      <w:pPr>
        <w:tabs>
          <w:tab w:val="left" w:pos="1260"/>
        </w:tabs>
        <w:ind w:firstLine="426"/>
        <w:jc w:val="both"/>
        <w:rPr>
          <w:rFonts w:ascii="Arial" w:hAnsi="Arial" w:cs="Arial"/>
        </w:rPr>
      </w:pPr>
      <w:r w:rsidRPr="002B5F56">
        <w:rPr>
          <w:rFonts w:ascii="Arial" w:hAnsi="Arial" w:cs="Arial"/>
          <w:lang w:val="id-ID"/>
        </w:rPr>
        <w:t>Dari beberapa indikator yang ditampilkan diketahui faktor</w:t>
      </w:r>
      <w:r w:rsidRPr="002B5F56">
        <w:rPr>
          <w:rFonts w:ascii="Arial" w:hAnsi="Arial" w:cs="Arial"/>
        </w:rPr>
        <w:t xml:space="preserve"> </w:t>
      </w:r>
      <w:r w:rsidRPr="002B5F56">
        <w:rPr>
          <w:rFonts w:ascii="Arial" w:hAnsi="Arial" w:cs="Arial"/>
          <w:lang w:val="id-ID"/>
        </w:rPr>
        <w:t>yang sangat ber</w:t>
      </w:r>
      <w:r w:rsidRPr="002B5F56">
        <w:rPr>
          <w:rFonts w:ascii="Arial" w:hAnsi="Arial" w:cs="Arial"/>
        </w:rPr>
        <w:t xml:space="preserve">dampak dari pengembangan pariwisata </w:t>
      </w:r>
      <w:r w:rsidRPr="002B5F56">
        <w:rPr>
          <w:rFonts w:ascii="Arial" w:hAnsi="Arial" w:cs="Arial"/>
          <w:lang w:val="id-ID"/>
        </w:rPr>
        <w:t xml:space="preserve">terhadap sosial ekonomi masyarakat di </w:t>
      </w:r>
      <w:r w:rsidRPr="002B5F56">
        <w:rPr>
          <w:rFonts w:ascii="Arial" w:hAnsi="Arial" w:cs="Arial"/>
        </w:rPr>
        <w:t>Pulau Liukang Loe</w:t>
      </w:r>
      <w:r w:rsidRPr="002B5F56">
        <w:rPr>
          <w:rFonts w:ascii="Arial" w:hAnsi="Arial" w:cs="Arial"/>
          <w:lang w:val="id-ID"/>
        </w:rPr>
        <w:t xml:space="preserve"> adalah</w:t>
      </w:r>
      <w:r w:rsidRPr="002B5F56">
        <w:rPr>
          <w:rFonts w:ascii="Arial" w:hAnsi="Arial" w:cs="Arial"/>
        </w:rPr>
        <w:t xml:space="preserve"> pendapatan masyarakat </w:t>
      </w:r>
      <w:r w:rsidRPr="002B5F56">
        <w:rPr>
          <w:rFonts w:ascii="Arial" w:hAnsi="Arial" w:cs="Arial"/>
          <w:lang w:val="id-ID"/>
        </w:rPr>
        <w:t>dimana rata-rata masyarakat</w:t>
      </w:r>
      <w:r w:rsidRPr="002B5F56">
        <w:rPr>
          <w:rFonts w:ascii="Arial" w:hAnsi="Arial" w:cs="Arial"/>
        </w:rPr>
        <w:t xml:space="preserve"> </w:t>
      </w:r>
      <w:r w:rsidRPr="002B5F56">
        <w:rPr>
          <w:rFonts w:ascii="Arial" w:hAnsi="Arial" w:cs="Arial"/>
          <w:lang w:val="id-ID"/>
        </w:rPr>
        <w:t xml:space="preserve">memiliki tingkat pendapatan yang </w:t>
      </w:r>
      <w:r w:rsidRPr="002B5F56">
        <w:rPr>
          <w:rFonts w:ascii="Arial" w:hAnsi="Arial" w:cs="Arial"/>
        </w:rPr>
        <w:t>meningkat</w:t>
      </w:r>
      <w:r w:rsidRPr="002B5F56">
        <w:rPr>
          <w:rFonts w:ascii="Arial" w:hAnsi="Arial" w:cs="Arial"/>
          <w:lang w:val="id-ID"/>
        </w:rPr>
        <w:t xml:space="preserve">, </w:t>
      </w:r>
      <w:r w:rsidRPr="002B5F56">
        <w:rPr>
          <w:rFonts w:ascii="Arial" w:hAnsi="Arial" w:cs="Arial"/>
        </w:rPr>
        <w:t xml:space="preserve">yang dimana pendapatan masyarakat sebelumnya berada dalam kisaran Rp.500.000,00/bulan  sedangkan setelah adanya pengembangan pariwisata diperoleh data bahwa penghasilan masyarakat  </w:t>
      </w:r>
      <w:r w:rsidRPr="002B5F56">
        <w:rPr>
          <w:rFonts w:ascii="Arial" w:hAnsi="Arial" w:cs="Arial"/>
          <w:lang w:val="id-ID"/>
        </w:rPr>
        <w:t xml:space="preserve">umumnya berpendapatan </w:t>
      </w:r>
      <w:r w:rsidRPr="002B5F56">
        <w:rPr>
          <w:rFonts w:ascii="Arial" w:hAnsi="Arial" w:cs="Arial"/>
        </w:rPr>
        <w:t xml:space="preserve"> &gt;</w:t>
      </w:r>
      <w:r w:rsidRPr="002B5F56">
        <w:rPr>
          <w:rFonts w:ascii="Arial" w:hAnsi="Arial" w:cs="Arial"/>
          <w:lang w:val="id-ID"/>
        </w:rPr>
        <w:t>Rp</w:t>
      </w:r>
      <w:r w:rsidRPr="002B5F56">
        <w:rPr>
          <w:rFonts w:ascii="Arial" w:hAnsi="Arial" w:cs="Arial"/>
        </w:rPr>
        <w:t>.</w:t>
      </w:r>
      <w:r w:rsidRPr="002B5F56">
        <w:rPr>
          <w:rFonts w:ascii="Arial" w:hAnsi="Arial" w:cs="Arial"/>
          <w:lang w:val="id-ID"/>
        </w:rPr>
        <w:t>1.000.000</w:t>
      </w:r>
      <w:r w:rsidRPr="002B5F56">
        <w:rPr>
          <w:rFonts w:ascii="Arial" w:hAnsi="Arial" w:cs="Arial"/>
        </w:rPr>
        <w:t>/b</w:t>
      </w:r>
      <w:r w:rsidRPr="002B5F56">
        <w:rPr>
          <w:rFonts w:ascii="Arial" w:hAnsi="Arial" w:cs="Arial"/>
          <w:lang w:val="id-ID"/>
        </w:rPr>
        <w:t>ulan</w:t>
      </w:r>
      <w:r w:rsidRPr="002B5F56">
        <w:rPr>
          <w:rFonts w:ascii="Arial" w:hAnsi="Arial" w:cs="Arial"/>
        </w:rPr>
        <w:t>,</w:t>
      </w:r>
      <w:r w:rsidRPr="002B5F56">
        <w:rPr>
          <w:rFonts w:ascii="Arial" w:hAnsi="Arial" w:cs="Arial"/>
          <w:lang w:val="id-ID"/>
        </w:rPr>
        <w:t xml:space="preserve"> hal ini </w:t>
      </w:r>
      <w:r w:rsidRPr="002B5F56">
        <w:rPr>
          <w:rFonts w:ascii="Arial" w:hAnsi="Arial" w:cs="Arial"/>
        </w:rPr>
        <w:t xml:space="preserve">didukung oleh terbukanya lapangan pekerjaan  yang  juga dampak dari pegembangan pariwisata yang dimana peluang bisnis dilakukan di sekitar kawasan wisata, seperti </w:t>
      </w:r>
      <w:r w:rsidRPr="002B5F56">
        <w:rPr>
          <w:rFonts w:ascii="Arial" w:hAnsi="Arial" w:cs="Arial"/>
        </w:rPr>
        <w:lastRenderedPageBreak/>
        <w:t>para nelayan yang memanfaatkan kapalnya sebagai alat transportasi/alat penyebrangan dan  menyediakan alat diving/snorkling untuk disewakan bagi para wisatawan, selain itu para pedagang juga mengembangkan kiosnya dan menjadikannya warung makan, dan sebagian masyarakat  yang menjadikan rumahnya sebagai tempat penginapan  bagi para wisatawan yang datang serta masyarakat yang menjadi pengrajin khiasan kerang laut yang lalu dijual ke para wisatawan. Selain dari segi pendapatan, pengembangan pariwisata juga berdampak pada kondisi suku masyarakat yang dimana awalnya masyarakat  di Pulau ini hanya berasal dari suku konjo dan setelah mengalami perkembangan, sebagian masyarakat yang ada pulau ini juga berasal  dari Suku Bugis yang menetap di pulau ini dan membuka usaha seperti berdagang dan menjadi penenun. Selain itu, perkembangan pariwisata juga membawa dampak  terhadap tingkat pendidikan masyarakat, yang dimana sebelumnya tingkat pendidikan di Pulau Liukang Loe  ini masih minim, namun dengan seiring  perkembangan Pulau Liukang Loe ini, masyarakat lebih memperhatikan pendidikan dan kini pendidikan masyarakat semakin meningkat.</w:t>
      </w:r>
    </w:p>
    <w:p w:rsidR="002B5F56" w:rsidRDefault="002B5F56" w:rsidP="002B5F56">
      <w:pPr>
        <w:tabs>
          <w:tab w:val="left" w:pos="1260"/>
        </w:tabs>
        <w:ind w:firstLine="426"/>
        <w:jc w:val="both"/>
        <w:rPr>
          <w:rFonts w:ascii="Arial" w:hAnsi="Arial" w:cs="Arial"/>
        </w:rPr>
      </w:pPr>
      <w:r w:rsidRPr="002B5F56">
        <w:rPr>
          <w:rFonts w:ascii="Arial" w:hAnsi="Arial" w:cs="Arial"/>
        </w:rPr>
        <w:t>Untuk lebih mempermudah peneliti dalam menyimpulkan hasil kuesioner yang di lakukan dengan menggunakan metode crosstabulation dan faktor-faktor apa yang mempengaruhi maka hasil rekapitulasinya dapat dilihat pada tabel</w:t>
      </w:r>
      <w:r>
        <w:rPr>
          <w:rFonts w:ascii="Arial" w:hAnsi="Arial" w:cs="Arial"/>
        </w:rPr>
        <w:t xml:space="preserve"> 2</w:t>
      </w:r>
      <w:r w:rsidRPr="002B5F56">
        <w:rPr>
          <w:rFonts w:ascii="Arial" w:hAnsi="Arial" w:cs="Arial"/>
        </w:rPr>
        <w:t xml:space="preserve"> dibawah ini.</w:t>
      </w:r>
    </w:p>
    <w:p w:rsidR="002B5F56" w:rsidRPr="002B5F56" w:rsidRDefault="002B5F56" w:rsidP="002B5F56">
      <w:pPr>
        <w:tabs>
          <w:tab w:val="left" w:pos="1260"/>
        </w:tabs>
        <w:ind w:firstLine="426"/>
        <w:jc w:val="both"/>
        <w:rPr>
          <w:rFonts w:ascii="Arial" w:hAnsi="Arial" w:cs="Arial"/>
        </w:rPr>
      </w:pPr>
    </w:p>
    <w:p w:rsidR="002B5F56" w:rsidRPr="002B5F56" w:rsidRDefault="002B5F56" w:rsidP="002B5F56">
      <w:pPr>
        <w:jc w:val="center"/>
        <w:rPr>
          <w:rFonts w:ascii="Arial" w:hAnsi="Arial" w:cs="Arial"/>
        </w:rPr>
      </w:pPr>
      <w:r w:rsidRPr="002B5F56">
        <w:rPr>
          <w:rFonts w:ascii="Arial" w:hAnsi="Arial" w:cs="Arial"/>
          <w:b/>
          <w:lang w:val="id-ID"/>
        </w:rPr>
        <w:t xml:space="preserve">Tabel </w:t>
      </w:r>
      <w:r w:rsidR="00E20346">
        <w:rPr>
          <w:rFonts w:ascii="Arial" w:hAnsi="Arial" w:cs="Arial"/>
          <w:b/>
        </w:rPr>
        <w:t>2</w:t>
      </w:r>
      <w:r w:rsidRPr="002B5F56">
        <w:rPr>
          <w:rFonts w:ascii="Arial" w:hAnsi="Arial" w:cs="Arial"/>
          <w:b/>
        </w:rPr>
        <w:t xml:space="preserve">.  </w:t>
      </w:r>
      <w:r w:rsidRPr="002B5F56">
        <w:rPr>
          <w:rFonts w:ascii="Arial" w:hAnsi="Arial" w:cs="Arial"/>
          <w:lang w:val="id-ID"/>
        </w:rPr>
        <w:t>Rekapitulasi Faktor Yang Berpengaruh Terhadap Kondisi</w:t>
      </w:r>
      <w:r w:rsidRPr="002B5F56">
        <w:rPr>
          <w:rFonts w:ascii="Arial" w:hAnsi="Arial" w:cs="Arial"/>
        </w:rPr>
        <w:t xml:space="preserve"> </w:t>
      </w:r>
      <w:r w:rsidRPr="002B5F56">
        <w:rPr>
          <w:rFonts w:ascii="Arial" w:hAnsi="Arial" w:cs="Arial"/>
          <w:lang w:val="id-ID"/>
        </w:rPr>
        <w:t xml:space="preserve">Sosial Ekonomi Masyarakat di </w:t>
      </w:r>
      <w:r w:rsidRPr="002B5F56">
        <w:rPr>
          <w:rFonts w:ascii="Arial" w:hAnsi="Arial" w:cs="Arial"/>
        </w:rPr>
        <w:t>Pulau Lukang Loe</w:t>
      </w:r>
    </w:p>
    <w:tbl>
      <w:tblPr>
        <w:tblStyle w:val="TableGrid"/>
        <w:tblW w:w="8431" w:type="dxa"/>
        <w:tblInd w:w="-252" w:type="dxa"/>
        <w:tblLayout w:type="fixed"/>
        <w:tblLook w:val="04A0"/>
      </w:tblPr>
      <w:tblGrid>
        <w:gridCol w:w="1710"/>
        <w:gridCol w:w="1530"/>
        <w:gridCol w:w="1260"/>
        <w:gridCol w:w="1530"/>
        <w:gridCol w:w="900"/>
        <w:gridCol w:w="1501"/>
      </w:tblGrid>
      <w:tr w:rsidR="002B5F56" w:rsidRPr="002B5F56" w:rsidTr="00E20346">
        <w:trPr>
          <w:trHeight w:val="1106"/>
        </w:trPr>
        <w:tc>
          <w:tcPr>
            <w:tcW w:w="1710" w:type="dxa"/>
            <w:vAlign w:val="center"/>
          </w:tcPr>
          <w:p w:rsidR="002B5F56" w:rsidRPr="002B5F56" w:rsidRDefault="002B5F56" w:rsidP="002B5F56">
            <w:pPr>
              <w:jc w:val="center"/>
              <w:rPr>
                <w:rFonts w:ascii="Arial" w:hAnsi="Arial" w:cs="Arial"/>
                <w:b/>
                <w:sz w:val="20"/>
                <w:szCs w:val="20"/>
              </w:rPr>
            </w:pPr>
            <w:r w:rsidRPr="002B5F56">
              <w:rPr>
                <w:rFonts w:ascii="Arial" w:hAnsi="Arial" w:cs="Arial"/>
                <w:b/>
                <w:sz w:val="20"/>
                <w:szCs w:val="20"/>
                <w:lang w:val="id-ID"/>
              </w:rPr>
              <w:t>Faktor yang mempengaruhi kondisi sosial ekonomi masyarakat</w:t>
            </w:r>
          </w:p>
        </w:tc>
        <w:tc>
          <w:tcPr>
            <w:tcW w:w="1530" w:type="dxa"/>
            <w:vAlign w:val="center"/>
          </w:tcPr>
          <w:p w:rsidR="002B5F56" w:rsidRPr="002B5F56" w:rsidRDefault="002B5F56" w:rsidP="002B5F56">
            <w:pPr>
              <w:jc w:val="center"/>
              <w:rPr>
                <w:rFonts w:ascii="Arial" w:hAnsi="Arial" w:cs="Arial"/>
                <w:b/>
                <w:sz w:val="20"/>
                <w:szCs w:val="20"/>
              </w:rPr>
            </w:pPr>
            <w:r w:rsidRPr="002B5F56">
              <w:rPr>
                <w:rFonts w:ascii="Arial" w:hAnsi="Arial" w:cs="Arial"/>
                <w:b/>
                <w:sz w:val="20"/>
                <w:szCs w:val="20"/>
                <w:lang w:val="id-ID"/>
              </w:rPr>
              <w:t>Indikator</w:t>
            </w:r>
            <w:r w:rsidRPr="002B5F56">
              <w:rPr>
                <w:rFonts w:ascii="Arial" w:hAnsi="Arial" w:cs="Arial"/>
                <w:b/>
                <w:sz w:val="20"/>
                <w:szCs w:val="20"/>
              </w:rPr>
              <w:t xml:space="preserve"> </w:t>
            </w:r>
            <w:r w:rsidRPr="002B5F56">
              <w:rPr>
                <w:rFonts w:ascii="Arial" w:hAnsi="Arial" w:cs="Arial"/>
                <w:b/>
                <w:sz w:val="20"/>
                <w:szCs w:val="20"/>
                <w:lang w:val="id-ID"/>
              </w:rPr>
              <w:t>Sosial Ekonomi Masyarakat</w:t>
            </w:r>
          </w:p>
        </w:tc>
        <w:tc>
          <w:tcPr>
            <w:tcW w:w="1260" w:type="dxa"/>
            <w:vAlign w:val="center"/>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lang w:val="id-ID"/>
              </w:rPr>
              <w:t>Nilai hasil Crosstab (%)</w:t>
            </w:r>
          </w:p>
        </w:tc>
        <w:tc>
          <w:tcPr>
            <w:tcW w:w="1530" w:type="dxa"/>
            <w:vAlign w:val="center"/>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lang w:val="id-ID"/>
              </w:rPr>
              <w:t>Standar Nilai Pengaruh</w:t>
            </w:r>
          </w:p>
        </w:tc>
        <w:tc>
          <w:tcPr>
            <w:tcW w:w="900" w:type="dxa"/>
            <w:vAlign w:val="center"/>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lang w:val="id-ID"/>
              </w:rPr>
              <w:t>Nilai Bobot</w:t>
            </w:r>
          </w:p>
        </w:tc>
        <w:tc>
          <w:tcPr>
            <w:tcW w:w="1501" w:type="dxa"/>
            <w:vAlign w:val="center"/>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lang w:val="id-ID"/>
              </w:rPr>
              <w:t>Kesimpulan</w:t>
            </w:r>
          </w:p>
        </w:tc>
      </w:tr>
      <w:tr w:rsidR="002B5F56" w:rsidRPr="002B5F56" w:rsidTr="00E20346">
        <w:trPr>
          <w:trHeight w:val="575"/>
        </w:trPr>
        <w:tc>
          <w:tcPr>
            <w:tcW w:w="1710" w:type="dxa"/>
            <w:vMerge w:val="restart"/>
          </w:tcPr>
          <w:p w:rsidR="002B5F56" w:rsidRPr="002B5F56" w:rsidRDefault="002B5F56" w:rsidP="002B5F56">
            <w:pPr>
              <w:jc w:val="center"/>
              <w:rPr>
                <w:rFonts w:ascii="Arial" w:hAnsi="Arial" w:cs="Arial"/>
                <w:b/>
                <w:sz w:val="20"/>
                <w:szCs w:val="20"/>
                <w:lang w:val="id-ID"/>
              </w:rPr>
            </w:pPr>
            <w:r w:rsidRPr="002B5F56">
              <w:rPr>
                <w:rFonts w:ascii="Arial" w:hAnsi="Arial" w:cs="Arial"/>
                <w:b/>
                <w:sz w:val="20"/>
                <w:szCs w:val="20"/>
              </w:rPr>
              <w:t>Perkembangan Paiwisata di Pulau Liukang Loe</w:t>
            </w:r>
          </w:p>
        </w:tc>
        <w:tc>
          <w:tcPr>
            <w:tcW w:w="1530" w:type="dxa"/>
          </w:tcPr>
          <w:p w:rsidR="002B5F56" w:rsidRPr="002B5F56" w:rsidRDefault="002B5F56" w:rsidP="002B5F56">
            <w:pPr>
              <w:ind w:left="162"/>
              <w:jc w:val="center"/>
              <w:rPr>
                <w:rFonts w:ascii="Arial" w:hAnsi="Arial" w:cs="Arial"/>
                <w:sz w:val="20"/>
                <w:szCs w:val="20"/>
                <w:lang w:val="id-ID"/>
              </w:rPr>
            </w:pPr>
            <w:r w:rsidRPr="002B5F56">
              <w:rPr>
                <w:rFonts w:ascii="Arial" w:hAnsi="Arial" w:cs="Arial"/>
                <w:sz w:val="20"/>
                <w:szCs w:val="20"/>
                <w:lang w:val="id-ID"/>
              </w:rPr>
              <w:t>Tingkat Pendapatan</w:t>
            </w:r>
          </w:p>
        </w:tc>
        <w:tc>
          <w:tcPr>
            <w:tcW w:w="126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69,70</w:t>
            </w:r>
          </w:p>
        </w:tc>
        <w:tc>
          <w:tcPr>
            <w:tcW w:w="1530" w:type="dxa"/>
          </w:tcPr>
          <w:p w:rsidR="002B5F56" w:rsidRPr="002B5F56" w:rsidRDefault="002B5F56" w:rsidP="002B5F56">
            <w:pPr>
              <w:jc w:val="center"/>
              <w:rPr>
                <w:rFonts w:ascii="Arial" w:hAnsi="Arial" w:cs="Arial"/>
                <w:sz w:val="20"/>
                <w:szCs w:val="20"/>
                <w:lang w:val="fi-FI"/>
              </w:rPr>
            </w:pPr>
            <w:r w:rsidRPr="002B5F56">
              <w:rPr>
                <w:rFonts w:ascii="Arial" w:hAnsi="Arial" w:cs="Arial"/>
                <w:sz w:val="20"/>
                <w:szCs w:val="20"/>
                <w:lang w:val="fi-FI"/>
              </w:rPr>
              <w:t>66,67 – 88,88</w:t>
            </w:r>
          </w:p>
        </w:tc>
        <w:tc>
          <w:tcPr>
            <w:tcW w:w="90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4</w:t>
            </w:r>
          </w:p>
        </w:tc>
        <w:tc>
          <w:tcPr>
            <w:tcW w:w="1501" w:type="dxa"/>
          </w:tcPr>
          <w:p w:rsidR="002B5F56" w:rsidRPr="002B5F56" w:rsidRDefault="002B5F56" w:rsidP="002B5F56">
            <w:pPr>
              <w:jc w:val="center"/>
              <w:rPr>
                <w:rFonts w:ascii="Arial" w:hAnsi="Arial" w:cs="Arial"/>
                <w:sz w:val="20"/>
                <w:szCs w:val="20"/>
              </w:rPr>
            </w:pPr>
            <w:r w:rsidRPr="002B5F56">
              <w:rPr>
                <w:rFonts w:ascii="Arial" w:hAnsi="Arial" w:cs="Arial"/>
                <w:sz w:val="20"/>
                <w:szCs w:val="20"/>
                <w:lang w:val="id-ID"/>
              </w:rPr>
              <w:t>Berpengaruh</w:t>
            </w:r>
          </w:p>
        </w:tc>
      </w:tr>
      <w:tr w:rsidR="002B5F56" w:rsidRPr="002B5F56" w:rsidTr="00E20346">
        <w:trPr>
          <w:trHeight w:val="899"/>
        </w:trPr>
        <w:tc>
          <w:tcPr>
            <w:tcW w:w="1710" w:type="dxa"/>
            <w:vMerge/>
          </w:tcPr>
          <w:p w:rsidR="002B5F56" w:rsidRPr="002B5F56" w:rsidRDefault="002B5F56" w:rsidP="002B5F56">
            <w:pPr>
              <w:jc w:val="center"/>
              <w:rPr>
                <w:rFonts w:ascii="Arial" w:hAnsi="Arial" w:cs="Arial"/>
                <w:sz w:val="20"/>
                <w:szCs w:val="20"/>
                <w:lang w:val="id-ID"/>
              </w:rPr>
            </w:pPr>
          </w:p>
        </w:tc>
        <w:tc>
          <w:tcPr>
            <w:tcW w:w="1530" w:type="dxa"/>
          </w:tcPr>
          <w:p w:rsidR="002B5F56" w:rsidRPr="002B5F56" w:rsidRDefault="002B5F56" w:rsidP="002B5F56">
            <w:pPr>
              <w:ind w:left="162"/>
              <w:jc w:val="center"/>
              <w:rPr>
                <w:rFonts w:ascii="Arial" w:hAnsi="Arial" w:cs="Arial"/>
                <w:sz w:val="20"/>
                <w:szCs w:val="20"/>
              </w:rPr>
            </w:pPr>
            <w:r w:rsidRPr="002B5F56">
              <w:rPr>
                <w:rFonts w:ascii="Arial" w:hAnsi="Arial" w:cs="Arial"/>
                <w:sz w:val="20"/>
                <w:szCs w:val="20"/>
                <w:lang w:val="id-ID"/>
              </w:rPr>
              <w:t xml:space="preserve"> </w:t>
            </w:r>
            <w:r w:rsidRPr="002B5F56">
              <w:rPr>
                <w:rFonts w:ascii="Arial" w:hAnsi="Arial" w:cs="Arial"/>
                <w:sz w:val="20"/>
                <w:szCs w:val="20"/>
              </w:rPr>
              <w:t>Mata Pencaharian/ Lapangan pekerjaan</w:t>
            </w:r>
          </w:p>
        </w:tc>
        <w:tc>
          <w:tcPr>
            <w:tcW w:w="126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66,67</w:t>
            </w:r>
          </w:p>
        </w:tc>
        <w:tc>
          <w:tcPr>
            <w:tcW w:w="1530" w:type="dxa"/>
          </w:tcPr>
          <w:p w:rsidR="002B5F56" w:rsidRPr="002B5F56" w:rsidRDefault="002B5F56" w:rsidP="002B5F56">
            <w:pPr>
              <w:jc w:val="center"/>
              <w:rPr>
                <w:rFonts w:ascii="Arial" w:eastAsia="Times New Roman" w:hAnsi="Arial" w:cs="Arial"/>
                <w:sz w:val="20"/>
                <w:szCs w:val="20"/>
                <w:lang w:val="fi-FI"/>
              </w:rPr>
            </w:pPr>
            <w:r w:rsidRPr="002B5F56">
              <w:rPr>
                <w:rFonts w:ascii="Arial" w:hAnsi="Arial" w:cs="Arial"/>
                <w:sz w:val="20"/>
                <w:szCs w:val="20"/>
                <w:lang w:val="fi-FI"/>
              </w:rPr>
              <w:t>66,67 – 88,88</w:t>
            </w:r>
          </w:p>
        </w:tc>
        <w:tc>
          <w:tcPr>
            <w:tcW w:w="90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4</w:t>
            </w:r>
          </w:p>
        </w:tc>
        <w:tc>
          <w:tcPr>
            <w:tcW w:w="1501" w:type="dxa"/>
          </w:tcPr>
          <w:p w:rsidR="002B5F56" w:rsidRPr="002B5F56" w:rsidRDefault="002B5F56" w:rsidP="002B5F56">
            <w:pPr>
              <w:jc w:val="center"/>
              <w:rPr>
                <w:rFonts w:ascii="Arial" w:hAnsi="Arial" w:cs="Arial"/>
                <w:sz w:val="20"/>
                <w:szCs w:val="20"/>
              </w:rPr>
            </w:pPr>
            <w:r w:rsidRPr="002B5F56">
              <w:rPr>
                <w:rFonts w:ascii="Arial" w:hAnsi="Arial" w:cs="Arial"/>
                <w:sz w:val="20"/>
                <w:szCs w:val="20"/>
                <w:lang w:val="id-ID"/>
              </w:rPr>
              <w:t>Berpengaruh</w:t>
            </w:r>
          </w:p>
        </w:tc>
      </w:tr>
      <w:tr w:rsidR="002B5F56" w:rsidRPr="002B5F56" w:rsidTr="00E20346">
        <w:trPr>
          <w:trHeight w:val="593"/>
        </w:trPr>
        <w:tc>
          <w:tcPr>
            <w:tcW w:w="1710" w:type="dxa"/>
            <w:vMerge/>
          </w:tcPr>
          <w:p w:rsidR="002B5F56" w:rsidRPr="002B5F56" w:rsidRDefault="002B5F56" w:rsidP="002B5F56">
            <w:pPr>
              <w:jc w:val="center"/>
              <w:rPr>
                <w:rFonts w:ascii="Arial" w:hAnsi="Arial" w:cs="Arial"/>
                <w:sz w:val="20"/>
                <w:szCs w:val="20"/>
                <w:lang w:val="id-ID"/>
              </w:rPr>
            </w:pPr>
          </w:p>
        </w:tc>
        <w:tc>
          <w:tcPr>
            <w:tcW w:w="153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Tingkat</w:t>
            </w:r>
          </w:p>
          <w:p w:rsidR="002B5F56" w:rsidRPr="002B5F56" w:rsidRDefault="002B5F56" w:rsidP="002B5F56">
            <w:pPr>
              <w:jc w:val="center"/>
              <w:rPr>
                <w:rFonts w:ascii="Arial" w:hAnsi="Arial" w:cs="Arial"/>
                <w:sz w:val="20"/>
                <w:szCs w:val="20"/>
              </w:rPr>
            </w:pPr>
            <w:r w:rsidRPr="002B5F56">
              <w:rPr>
                <w:rFonts w:ascii="Arial" w:hAnsi="Arial" w:cs="Arial"/>
                <w:sz w:val="20"/>
                <w:szCs w:val="20"/>
              </w:rPr>
              <w:t>Pendidikan</w:t>
            </w:r>
          </w:p>
        </w:tc>
        <w:tc>
          <w:tcPr>
            <w:tcW w:w="126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54,54</w:t>
            </w:r>
          </w:p>
        </w:tc>
        <w:tc>
          <w:tcPr>
            <w:tcW w:w="1530" w:type="dxa"/>
          </w:tcPr>
          <w:p w:rsidR="002B5F56" w:rsidRPr="002B5F56" w:rsidRDefault="002B5F56" w:rsidP="002B5F56">
            <w:pPr>
              <w:jc w:val="center"/>
              <w:rPr>
                <w:rFonts w:ascii="Arial" w:eastAsia="Times New Roman" w:hAnsi="Arial" w:cs="Arial"/>
                <w:sz w:val="20"/>
                <w:szCs w:val="20"/>
                <w:lang w:val="fi-FI"/>
              </w:rPr>
            </w:pPr>
            <w:r w:rsidRPr="002B5F56">
              <w:rPr>
                <w:rFonts w:ascii="Arial" w:eastAsia="Times New Roman" w:hAnsi="Arial" w:cs="Arial"/>
                <w:sz w:val="20"/>
                <w:szCs w:val="20"/>
                <w:lang w:val="fi-FI"/>
              </w:rPr>
              <w:t>44,45 – 66,66</w:t>
            </w:r>
          </w:p>
        </w:tc>
        <w:tc>
          <w:tcPr>
            <w:tcW w:w="90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3</w:t>
            </w:r>
          </w:p>
        </w:tc>
        <w:tc>
          <w:tcPr>
            <w:tcW w:w="1501"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Kurang</w:t>
            </w:r>
          </w:p>
          <w:p w:rsidR="002B5F56" w:rsidRPr="002B5F56" w:rsidRDefault="002B5F56" w:rsidP="002B5F56">
            <w:pPr>
              <w:jc w:val="center"/>
              <w:rPr>
                <w:rFonts w:ascii="Arial" w:hAnsi="Arial" w:cs="Arial"/>
                <w:sz w:val="20"/>
                <w:szCs w:val="20"/>
                <w:lang w:val="id-ID"/>
              </w:rPr>
            </w:pPr>
            <w:r w:rsidRPr="002B5F56">
              <w:rPr>
                <w:rFonts w:ascii="Arial" w:hAnsi="Arial" w:cs="Arial"/>
                <w:sz w:val="20"/>
                <w:szCs w:val="20"/>
                <w:lang w:val="id-ID"/>
              </w:rPr>
              <w:t>Berpengaruh</w:t>
            </w:r>
          </w:p>
        </w:tc>
      </w:tr>
      <w:tr w:rsidR="002B5F56" w:rsidRPr="002B5F56" w:rsidTr="00E20346">
        <w:trPr>
          <w:trHeight w:val="629"/>
        </w:trPr>
        <w:tc>
          <w:tcPr>
            <w:tcW w:w="1710" w:type="dxa"/>
            <w:vMerge/>
          </w:tcPr>
          <w:p w:rsidR="002B5F56" w:rsidRPr="002B5F56" w:rsidRDefault="002B5F56" w:rsidP="002B5F56">
            <w:pPr>
              <w:jc w:val="center"/>
              <w:rPr>
                <w:rFonts w:ascii="Arial" w:hAnsi="Arial" w:cs="Arial"/>
                <w:sz w:val="20"/>
                <w:szCs w:val="20"/>
                <w:lang w:val="id-ID"/>
              </w:rPr>
            </w:pPr>
          </w:p>
        </w:tc>
        <w:tc>
          <w:tcPr>
            <w:tcW w:w="1530" w:type="dxa"/>
          </w:tcPr>
          <w:p w:rsidR="002B5F56" w:rsidRPr="002B5F56" w:rsidRDefault="002B5F56" w:rsidP="002B5F56">
            <w:pPr>
              <w:ind w:left="162"/>
              <w:jc w:val="center"/>
              <w:rPr>
                <w:rFonts w:ascii="Arial" w:hAnsi="Arial" w:cs="Arial"/>
                <w:sz w:val="20"/>
                <w:szCs w:val="20"/>
              </w:rPr>
            </w:pPr>
            <w:r w:rsidRPr="002B5F56">
              <w:rPr>
                <w:rFonts w:ascii="Arial" w:hAnsi="Arial" w:cs="Arial"/>
                <w:sz w:val="20"/>
                <w:szCs w:val="20"/>
              </w:rPr>
              <w:t>Kondisi suku masyarakat</w:t>
            </w:r>
          </w:p>
        </w:tc>
        <w:tc>
          <w:tcPr>
            <w:tcW w:w="126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66,67</w:t>
            </w:r>
          </w:p>
        </w:tc>
        <w:tc>
          <w:tcPr>
            <w:tcW w:w="1530" w:type="dxa"/>
          </w:tcPr>
          <w:p w:rsidR="002B5F56" w:rsidRPr="002B5F56" w:rsidRDefault="002B5F56" w:rsidP="002B5F56">
            <w:pPr>
              <w:jc w:val="center"/>
              <w:rPr>
                <w:rFonts w:ascii="Arial" w:eastAsia="Times New Roman" w:hAnsi="Arial" w:cs="Arial"/>
                <w:sz w:val="20"/>
                <w:szCs w:val="20"/>
                <w:lang w:val="fi-FI"/>
              </w:rPr>
            </w:pPr>
            <w:r w:rsidRPr="002B5F56">
              <w:rPr>
                <w:rFonts w:ascii="Arial" w:eastAsia="Times New Roman" w:hAnsi="Arial" w:cs="Arial"/>
                <w:sz w:val="20"/>
                <w:szCs w:val="20"/>
                <w:lang w:val="fi-FI"/>
              </w:rPr>
              <w:t>66,67 – 88,88</w:t>
            </w:r>
          </w:p>
        </w:tc>
        <w:tc>
          <w:tcPr>
            <w:tcW w:w="900" w:type="dxa"/>
          </w:tcPr>
          <w:p w:rsidR="002B5F56" w:rsidRPr="002B5F56" w:rsidRDefault="002B5F56" w:rsidP="002B5F56">
            <w:pPr>
              <w:jc w:val="center"/>
              <w:rPr>
                <w:rFonts w:ascii="Arial" w:hAnsi="Arial" w:cs="Arial"/>
                <w:sz w:val="20"/>
                <w:szCs w:val="20"/>
              </w:rPr>
            </w:pPr>
            <w:r w:rsidRPr="002B5F56">
              <w:rPr>
                <w:rFonts w:ascii="Arial" w:hAnsi="Arial" w:cs="Arial"/>
                <w:sz w:val="20"/>
                <w:szCs w:val="20"/>
              </w:rPr>
              <w:t>4</w:t>
            </w:r>
          </w:p>
        </w:tc>
        <w:tc>
          <w:tcPr>
            <w:tcW w:w="1501" w:type="dxa"/>
          </w:tcPr>
          <w:p w:rsidR="002B5F56" w:rsidRPr="002B5F56" w:rsidRDefault="002B5F56" w:rsidP="002B5F56">
            <w:pPr>
              <w:jc w:val="center"/>
              <w:rPr>
                <w:rFonts w:ascii="Arial" w:hAnsi="Arial" w:cs="Arial"/>
                <w:sz w:val="20"/>
                <w:szCs w:val="20"/>
              </w:rPr>
            </w:pPr>
            <w:r w:rsidRPr="002B5F56">
              <w:rPr>
                <w:rFonts w:ascii="Arial" w:hAnsi="Arial" w:cs="Arial"/>
                <w:sz w:val="20"/>
                <w:szCs w:val="20"/>
                <w:lang w:val="id-ID"/>
              </w:rPr>
              <w:t>Berpengaruh</w:t>
            </w:r>
          </w:p>
        </w:tc>
      </w:tr>
    </w:tbl>
    <w:p w:rsidR="002B5F56" w:rsidRPr="002B5F56" w:rsidRDefault="002B5F56" w:rsidP="00E20346">
      <w:pPr>
        <w:ind w:left="-360"/>
        <w:jc w:val="both"/>
        <w:rPr>
          <w:rFonts w:ascii="Arial" w:hAnsi="Arial" w:cs="Arial"/>
          <w:i/>
        </w:rPr>
      </w:pPr>
      <w:r w:rsidRPr="002B5F56">
        <w:rPr>
          <w:rFonts w:ascii="Arial" w:hAnsi="Arial" w:cs="Arial"/>
          <w:i/>
          <w:lang w:val="id-ID"/>
        </w:rPr>
        <w:t>Sumber : Hasil Analisis 201</w:t>
      </w:r>
      <w:r w:rsidRPr="002B5F56">
        <w:rPr>
          <w:rFonts w:ascii="Arial" w:hAnsi="Arial" w:cs="Arial"/>
          <w:i/>
        </w:rPr>
        <w:t>4</w:t>
      </w:r>
    </w:p>
    <w:p w:rsidR="002B5F56" w:rsidRPr="002B5F56" w:rsidRDefault="002B5F56" w:rsidP="002B5F56">
      <w:pPr>
        <w:pStyle w:val="ListParagraph"/>
        <w:spacing w:before="240"/>
        <w:ind w:left="360" w:firstLine="360"/>
        <w:jc w:val="both"/>
        <w:rPr>
          <w:rFonts w:ascii="Arial" w:hAnsi="Arial" w:cs="Arial"/>
        </w:rPr>
      </w:pPr>
    </w:p>
    <w:p w:rsidR="002B5F56" w:rsidRPr="00E20346" w:rsidRDefault="00E20346" w:rsidP="00E20346">
      <w:pPr>
        <w:pStyle w:val="ListParagraph"/>
        <w:numPr>
          <w:ilvl w:val="0"/>
          <w:numId w:val="7"/>
        </w:numPr>
        <w:tabs>
          <w:tab w:val="left" w:pos="1260"/>
        </w:tabs>
        <w:ind w:left="360"/>
        <w:jc w:val="both"/>
        <w:rPr>
          <w:rFonts w:ascii="Arial" w:hAnsi="Arial" w:cs="Arial"/>
          <w:b/>
        </w:rPr>
      </w:pPr>
      <w:r w:rsidRPr="00E20346">
        <w:rPr>
          <w:rFonts w:ascii="Arial" w:hAnsi="Arial" w:cs="Arial"/>
          <w:b/>
        </w:rPr>
        <w:t>Dampak Ekonomi Masyarakat</w:t>
      </w:r>
    </w:p>
    <w:p w:rsidR="00E20346" w:rsidRPr="00E20346" w:rsidRDefault="00E20346" w:rsidP="00E20346">
      <w:pPr>
        <w:tabs>
          <w:tab w:val="left" w:pos="1260"/>
        </w:tabs>
        <w:ind w:left="90" w:firstLine="426"/>
        <w:jc w:val="both"/>
        <w:rPr>
          <w:rFonts w:ascii="Arial" w:hAnsi="Arial" w:cs="Arial"/>
          <w:lang w:val="id-ID"/>
        </w:rPr>
      </w:pPr>
      <w:r w:rsidRPr="00E20346">
        <w:rPr>
          <w:rFonts w:ascii="Arial" w:hAnsi="Arial" w:cs="Arial"/>
          <w:lang w:val="id-ID"/>
        </w:rPr>
        <w:t xml:space="preserve">Dalam Islam, pertumbuhan harus seiring dengan pemerataan. Tujuan kegiatan ekonomi, bukanlah meningkatkan pertumbuhan sebagaimana dalam konsep ekonomi kapitalisme. Tujuan ekonomi Islam lebih memprioritaskan pengentasan kemiskinan dan pengurangan </w:t>
      </w:r>
      <w:r w:rsidRPr="00E20346">
        <w:rPr>
          <w:rFonts w:ascii="Arial" w:hAnsi="Arial" w:cs="Arial"/>
          <w:lang w:val="id-ID"/>
        </w:rPr>
        <w:lastRenderedPageBreak/>
        <w:t>pengangguran. Karena itu, Islam menekankan keseimbangan antara petumbuhan dan pemerataan. Pertumbuhan bukan menjadi tujuan utama, kecuali dibarengi dengan pemerataan. Dalam konsep Islam, pertumbuhan dan pemerataan merupakan dua sisi dari sebuah entitas yang tak terpisahkan, karena itu keduanya tak boleh dipisahkan.</w:t>
      </w:r>
    </w:p>
    <w:p w:rsidR="00E20346" w:rsidRDefault="00E20346" w:rsidP="00E20346">
      <w:pPr>
        <w:tabs>
          <w:tab w:val="left" w:pos="1260"/>
        </w:tabs>
        <w:ind w:left="90" w:firstLine="426"/>
        <w:jc w:val="both"/>
        <w:rPr>
          <w:rFonts w:ascii="Arial" w:hAnsi="Arial" w:cs="Arial"/>
        </w:rPr>
      </w:pPr>
      <w:r w:rsidRPr="00E20346">
        <w:rPr>
          <w:rFonts w:ascii="Arial" w:hAnsi="Arial" w:cs="Arial"/>
          <w:lang w:val="id-ID"/>
        </w:rPr>
        <w:t xml:space="preserve">Secara umum bisa dibilang bahwa ekonomi adalah sebuah bidang kajian tentang pengurusan sumber daya material individu, masyarakat, dan negara untuk meningkatkan kesejahteraan hidup manusia karena kebutuhan ekonomi ilmu tentang tindakan dan perilaku dan tindakan manusia untuk memenuhi kebutuhan hidupnya yang bervariasi dan berkembang dengan sumber daya alam yang ada melalui kegiatan produksi, komsumsi, atau produksi. Sebagaimana dalam firman Allah dalam </w:t>
      </w:r>
      <w:r>
        <w:rPr>
          <w:rFonts w:ascii="Arial" w:hAnsi="Arial" w:cs="Arial"/>
        </w:rPr>
        <w:t xml:space="preserve">Q.S An  Najm / 53: 391 dan Q.S Al Maarij / 70 :242. </w:t>
      </w:r>
    </w:p>
    <w:p w:rsidR="00E20346" w:rsidRPr="00E20346" w:rsidRDefault="00E20346" w:rsidP="00E20346">
      <w:pPr>
        <w:tabs>
          <w:tab w:val="left" w:pos="1260"/>
        </w:tabs>
        <w:ind w:left="90" w:firstLine="426"/>
        <w:jc w:val="both"/>
        <w:rPr>
          <w:rFonts w:ascii="Arial" w:hAnsi="Arial" w:cs="Arial"/>
        </w:rPr>
      </w:pPr>
    </w:p>
    <w:p w:rsidR="00E20346" w:rsidRPr="00E20346" w:rsidRDefault="00E20346" w:rsidP="00E20346">
      <w:pPr>
        <w:tabs>
          <w:tab w:val="left" w:pos="1260"/>
        </w:tabs>
        <w:ind w:left="90" w:firstLine="426"/>
        <w:jc w:val="both"/>
        <w:rPr>
          <w:rFonts w:ascii="Arial" w:hAnsi="Arial" w:cs="Arial"/>
          <w:rtl/>
          <w:lang w:val="id-ID"/>
        </w:rPr>
      </w:pPr>
      <w:r w:rsidRPr="00E20346">
        <w:rPr>
          <w:rFonts w:ascii="Arial" w:hAnsi="Arial" w:cs="Arial"/>
          <w:noProof/>
        </w:rPr>
        <w:drawing>
          <wp:anchor distT="0" distB="0" distL="114300" distR="114300" simplePos="0" relativeHeight="251692032" behindDoc="0" locked="0" layoutInCell="1" allowOverlap="1">
            <wp:simplePos x="0" y="0"/>
            <wp:positionH relativeFrom="column">
              <wp:posOffset>2153343</wp:posOffset>
            </wp:positionH>
            <wp:positionV relativeFrom="paragraph">
              <wp:posOffset>37828</wp:posOffset>
            </wp:positionV>
            <wp:extent cx="2807277" cy="439387"/>
            <wp:effectExtent l="19050" t="0" r="0" b="0"/>
            <wp:wrapNone/>
            <wp:docPr id="21" name="Picture 18" descr="C:\Users\user.user-PC\Documents\Untitledhh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user-PC\Documents\Untitledhhhh.png"/>
                    <pic:cNvPicPr>
                      <a:picLocks noChangeAspect="1" noChangeArrowheads="1"/>
                    </pic:cNvPicPr>
                  </pic:nvPicPr>
                  <pic:blipFill>
                    <a:blip r:embed="rId11"/>
                    <a:srcRect/>
                    <a:stretch>
                      <a:fillRect/>
                    </a:stretch>
                  </pic:blipFill>
                  <pic:spPr bwMode="auto">
                    <a:xfrm>
                      <a:off x="0" y="0"/>
                      <a:ext cx="2807277" cy="439387"/>
                    </a:xfrm>
                    <a:prstGeom prst="rect">
                      <a:avLst/>
                    </a:prstGeom>
                    <a:noFill/>
                    <a:ln w="9525">
                      <a:noFill/>
                      <a:miter lim="800000"/>
                      <a:headEnd/>
                      <a:tailEnd/>
                    </a:ln>
                  </pic:spPr>
                </pic:pic>
              </a:graphicData>
            </a:graphic>
          </wp:anchor>
        </w:drawing>
      </w:r>
      <w:r w:rsidRPr="00E20346">
        <w:rPr>
          <w:rFonts w:ascii="Arial" w:hAnsi="Arial" w:cs="Arial"/>
          <w:rtl/>
          <w:lang w:val="id-ID"/>
        </w:rPr>
        <w:t xml:space="preserve"> </w:t>
      </w:r>
    </w:p>
    <w:p w:rsidR="00E20346" w:rsidRPr="00E20346" w:rsidRDefault="00E20346" w:rsidP="00E20346">
      <w:pPr>
        <w:tabs>
          <w:tab w:val="left" w:pos="1260"/>
        </w:tabs>
        <w:ind w:left="90" w:firstLine="426"/>
        <w:jc w:val="both"/>
        <w:rPr>
          <w:rFonts w:ascii="Arial" w:hAnsi="Arial" w:cs="Arial"/>
          <w:lang w:val="id-ID"/>
        </w:rPr>
      </w:pPr>
    </w:p>
    <w:p w:rsidR="00E20346" w:rsidRPr="00E20346" w:rsidRDefault="00E20346" w:rsidP="00E20346">
      <w:pPr>
        <w:tabs>
          <w:tab w:val="left" w:pos="1260"/>
        </w:tabs>
        <w:ind w:left="90" w:firstLine="426"/>
        <w:jc w:val="both"/>
        <w:rPr>
          <w:rFonts w:ascii="Arial" w:hAnsi="Arial" w:cs="Arial"/>
          <w:lang w:val="id-ID"/>
        </w:rPr>
      </w:pPr>
    </w:p>
    <w:p w:rsidR="00E20346" w:rsidRPr="00E20346" w:rsidRDefault="00E20346" w:rsidP="00E20346">
      <w:pPr>
        <w:tabs>
          <w:tab w:val="left" w:pos="1260"/>
        </w:tabs>
        <w:ind w:left="90" w:firstLine="426"/>
        <w:jc w:val="both"/>
        <w:rPr>
          <w:rFonts w:ascii="Arial" w:hAnsi="Arial" w:cs="Arial"/>
          <w:lang w:val="id-ID"/>
        </w:rPr>
      </w:pPr>
      <w:r w:rsidRPr="00E20346">
        <w:rPr>
          <w:rFonts w:ascii="Arial" w:hAnsi="Arial" w:cs="Arial"/>
          <w:lang w:val="id-ID"/>
        </w:rPr>
        <w:t>Terjemahannya ;</w:t>
      </w:r>
    </w:p>
    <w:p w:rsidR="00E20346" w:rsidRPr="00E20346" w:rsidRDefault="00E20346" w:rsidP="00E20346">
      <w:pPr>
        <w:tabs>
          <w:tab w:val="left" w:pos="1260"/>
        </w:tabs>
        <w:ind w:left="90" w:firstLine="426"/>
        <w:jc w:val="both"/>
        <w:rPr>
          <w:rFonts w:ascii="Arial" w:hAnsi="Arial" w:cs="Arial"/>
          <w:i/>
          <w:lang w:val="id-ID"/>
        </w:rPr>
      </w:pPr>
      <w:r w:rsidRPr="00E20346">
        <w:rPr>
          <w:rFonts w:ascii="Arial" w:hAnsi="Arial" w:cs="Arial"/>
          <w:i/>
          <w:lang w:val="id-ID"/>
        </w:rPr>
        <w:t>Dan bahwasanya seorang manusia tiada memperoleh selain apa yang Telah diusahakannya.</w:t>
      </w:r>
    </w:p>
    <w:p w:rsidR="00E20346" w:rsidRPr="00E20346" w:rsidRDefault="00E20346" w:rsidP="00E20346">
      <w:pPr>
        <w:tabs>
          <w:tab w:val="left" w:pos="1260"/>
        </w:tabs>
        <w:ind w:left="90" w:firstLine="426"/>
        <w:jc w:val="both"/>
        <w:rPr>
          <w:rFonts w:ascii="Arial" w:hAnsi="Arial" w:cs="Arial"/>
          <w:rtl/>
          <w:lang w:val="id-ID"/>
        </w:rPr>
      </w:pPr>
      <w:r w:rsidRPr="00E20346">
        <w:rPr>
          <w:rFonts w:ascii="Arial" w:hAnsi="Arial" w:cs="Arial"/>
          <w:noProof/>
          <w:rtl/>
        </w:rPr>
        <w:drawing>
          <wp:anchor distT="0" distB="0" distL="114300" distR="114300" simplePos="0" relativeHeight="251693056" behindDoc="0" locked="0" layoutInCell="1" allowOverlap="1">
            <wp:simplePos x="0" y="0"/>
            <wp:positionH relativeFrom="column">
              <wp:posOffset>2033243</wp:posOffset>
            </wp:positionH>
            <wp:positionV relativeFrom="paragraph">
              <wp:posOffset>46714</wp:posOffset>
            </wp:positionV>
            <wp:extent cx="2972628" cy="556591"/>
            <wp:effectExtent l="19050" t="0" r="0" b="0"/>
            <wp:wrapNone/>
            <wp:docPr id="22" name="Picture 19" descr="C:\Users\user.user-PC\Documents\m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user-PC\Documents\maa.png"/>
                    <pic:cNvPicPr>
                      <a:picLocks noChangeAspect="1" noChangeArrowheads="1"/>
                    </pic:cNvPicPr>
                  </pic:nvPicPr>
                  <pic:blipFill>
                    <a:blip r:embed="rId12"/>
                    <a:srcRect/>
                    <a:stretch>
                      <a:fillRect/>
                    </a:stretch>
                  </pic:blipFill>
                  <pic:spPr bwMode="auto">
                    <a:xfrm>
                      <a:off x="0" y="0"/>
                      <a:ext cx="2972628" cy="556591"/>
                    </a:xfrm>
                    <a:prstGeom prst="rect">
                      <a:avLst/>
                    </a:prstGeom>
                    <a:noFill/>
                    <a:ln w="9525">
                      <a:noFill/>
                      <a:miter lim="800000"/>
                      <a:headEnd/>
                      <a:tailEnd/>
                    </a:ln>
                  </pic:spPr>
                </pic:pic>
              </a:graphicData>
            </a:graphic>
          </wp:anchor>
        </w:drawing>
      </w:r>
    </w:p>
    <w:p w:rsidR="00E20346" w:rsidRPr="00E20346" w:rsidRDefault="00E20346" w:rsidP="00E20346">
      <w:pPr>
        <w:tabs>
          <w:tab w:val="left" w:pos="1260"/>
        </w:tabs>
        <w:ind w:left="90" w:firstLine="426"/>
        <w:jc w:val="both"/>
        <w:rPr>
          <w:rFonts w:ascii="Arial" w:hAnsi="Arial" w:cs="Arial"/>
          <w:rtl/>
          <w:lang w:val="id-ID"/>
        </w:rPr>
      </w:pPr>
    </w:p>
    <w:p w:rsidR="00E20346" w:rsidRPr="00E20346" w:rsidRDefault="00E20346" w:rsidP="00E20346">
      <w:pPr>
        <w:tabs>
          <w:tab w:val="left" w:pos="1260"/>
        </w:tabs>
        <w:ind w:left="90" w:firstLine="426"/>
        <w:jc w:val="both"/>
        <w:rPr>
          <w:rFonts w:ascii="Arial" w:hAnsi="Arial" w:cs="Arial"/>
          <w:rtl/>
          <w:lang w:val="id-ID"/>
        </w:rPr>
      </w:pPr>
      <w:r w:rsidRPr="00E20346">
        <w:rPr>
          <w:rFonts w:ascii="Arial" w:hAnsi="Arial" w:cs="Arial"/>
          <w:rtl/>
          <w:lang w:val="id-ID"/>
        </w:rPr>
        <w:tab/>
        <w:t xml:space="preserve">  </w:t>
      </w:r>
    </w:p>
    <w:p w:rsidR="00E20346" w:rsidRPr="00E20346" w:rsidRDefault="00E20346" w:rsidP="00E20346">
      <w:pPr>
        <w:tabs>
          <w:tab w:val="left" w:pos="1260"/>
        </w:tabs>
        <w:ind w:left="90" w:firstLine="426"/>
        <w:jc w:val="both"/>
        <w:rPr>
          <w:rFonts w:ascii="Arial" w:hAnsi="Arial" w:cs="Arial"/>
          <w:lang w:val="id-ID"/>
        </w:rPr>
      </w:pPr>
      <w:r w:rsidRPr="00E20346">
        <w:rPr>
          <w:rFonts w:ascii="Arial" w:hAnsi="Arial" w:cs="Arial"/>
          <w:lang w:val="id-ID"/>
        </w:rPr>
        <w:t>Terjemahannya :</w:t>
      </w:r>
    </w:p>
    <w:p w:rsidR="00E20346" w:rsidRPr="00E20346" w:rsidRDefault="00E20346" w:rsidP="00E20346">
      <w:pPr>
        <w:tabs>
          <w:tab w:val="left" w:pos="1260"/>
        </w:tabs>
        <w:ind w:left="90" w:firstLine="426"/>
        <w:jc w:val="both"/>
        <w:rPr>
          <w:rFonts w:ascii="Arial" w:hAnsi="Arial" w:cs="Arial"/>
          <w:i/>
          <w:lang w:val="id-ID"/>
        </w:rPr>
      </w:pPr>
      <w:r w:rsidRPr="00E20346">
        <w:rPr>
          <w:rFonts w:ascii="Arial" w:hAnsi="Arial" w:cs="Arial"/>
          <w:i/>
          <w:lang w:val="id-ID"/>
        </w:rPr>
        <w:t>Dan orang-orang yang dalam hartanya tersedia bagian tertentu.</w:t>
      </w:r>
    </w:p>
    <w:p w:rsidR="002D6A25" w:rsidRPr="00EB3538" w:rsidRDefault="00E20346" w:rsidP="00EB3538">
      <w:pPr>
        <w:tabs>
          <w:tab w:val="left" w:pos="1260"/>
        </w:tabs>
        <w:ind w:left="90" w:firstLine="426"/>
        <w:jc w:val="both"/>
        <w:rPr>
          <w:rFonts w:ascii="Arial" w:hAnsi="Arial" w:cs="Arial"/>
        </w:rPr>
      </w:pPr>
      <w:r w:rsidRPr="00E20346">
        <w:rPr>
          <w:rFonts w:ascii="Arial" w:hAnsi="Arial" w:cs="Arial"/>
          <w:lang w:val="id-ID"/>
        </w:rPr>
        <w:t>Berdasarkan prinsip ini, maka konsep pertumbuhan ekonomi dalam Islam berbeda dengan konsep pertumbuhan ekonomi kepitalisme yang selalu menggunakan indikator PDB (Produk Dosmetik Bruto) dan perkapita.  Konsep ekonomi berdasarkan Alquran mengajarkan sistem berekonomi yang nafkah atau bermanfaat bagi masyarakat. Bukan materialistik dan bukan semata-mata untuk diri sendiri karena tujuan kemaslahatan di akhirat. Bahwasanya kemiskinan itu bisa berpotensi menggiring manusia pada jurang kekufuran.</w:t>
      </w:r>
    </w:p>
    <w:p w:rsidR="00D216BB" w:rsidRPr="006730DF" w:rsidRDefault="00D216BB" w:rsidP="00D216BB">
      <w:pPr>
        <w:tabs>
          <w:tab w:val="left" w:pos="1260"/>
        </w:tabs>
        <w:jc w:val="both"/>
        <w:rPr>
          <w:rFonts w:ascii="Arial" w:hAnsi="Arial" w:cs="Arial"/>
        </w:rPr>
      </w:pPr>
    </w:p>
    <w:p w:rsidR="006730DF" w:rsidRPr="00E20346" w:rsidRDefault="00D216BB" w:rsidP="00E20346">
      <w:pPr>
        <w:pStyle w:val="ListParagraph"/>
        <w:numPr>
          <w:ilvl w:val="0"/>
          <w:numId w:val="1"/>
        </w:numPr>
        <w:tabs>
          <w:tab w:val="left" w:pos="1260"/>
        </w:tabs>
        <w:jc w:val="both"/>
        <w:rPr>
          <w:rFonts w:ascii="Arial" w:hAnsi="Arial" w:cs="Arial"/>
          <w:b/>
        </w:rPr>
      </w:pPr>
      <w:r w:rsidRPr="00D216BB">
        <w:rPr>
          <w:rFonts w:ascii="Arial" w:hAnsi="Arial" w:cs="Arial"/>
          <w:b/>
        </w:rPr>
        <w:t>PENUTUP</w:t>
      </w:r>
    </w:p>
    <w:p w:rsidR="00E20346" w:rsidRDefault="00050B42" w:rsidP="00E20346">
      <w:pPr>
        <w:ind w:firstLine="720"/>
        <w:jc w:val="both"/>
        <w:rPr>
          <w:rFonts w:ascii="Arial" w:hAnsi="Arial" w:cs="Arial"/>
        </w:rPr>
      </w:pPr>
      <w:r>
        <w:rPr>
          <w:rFonts w:ascii="Arial" w:hAnsi="Arial" w:cs="Arial"/>
        </w:rPr>
        <w:pict>
          <v:rect id="_x0000_s1028" style="position:absolute;left:0;text-align:left;margin-left:199.7pt;margin-top:519.6pt;width:36pt;height:28.5pt;z-index:251695104" strokecolor="white [3212]">
            <v:textbox>
              <w:txbxContent>
                <w:p w:rsidR="00E20346" w:rsidRDefault="00E20346" w:rsidP="00E20346">
                  <w:r>
                    <w:t>87</w:t>
                  </w:r>
                </w:p>
              </w:txbxContent>
            </v:textbox>
          </v:rect>
        </w:pict>
      </w:r>
      <w:r w:rsidR="00E20346" w:rsidRPr="00E20346">
        <w:rPr>
          <w:rFonts w:ascii="Arial" w:hAnsi="Arial" w:cs="Arial"/>
        </w:rPr>
        <w:t xml:space="preserve">Berdasarkan hasil pembahasan, maka kesimpulan dari hasil penelitian ini adalah perkembangan pariwisata Pulau Liukang Loe Kabupaten Bulukumba memberikan dampak yang berpengaruh pada kondisi sosial dan ekonomi yang indikatornya berupa tingkat pendapatan, mata pencaharian, dan kondisi suku masyarakat dengan masing-masing nilai bobot 4. Adapun aspek yang kurang berpengaruh pada kondisi sosial dan ekonomi Pulau Liukang Loe Kabupaten Bulukumba adalah berupa tingkat pendidikan dengan nilai bobot 3. </w:t>
      </w:r>
    </w:p>
    <w:p w:rsidR="00E20346" w:rsidRPr="00E20346" w:rsidRDefault="00E20346" w:rsidP="00E20346">
      <w:pPr>
        <w:ind w:firstLine="720"/>
        <w:jc w:val="both"/>
        <w:rPr>
          <w:rFonts w:ascii="Arial" w:hAnsi="Arial" w:cs="Arial"/>
        </w:rPr>
      </w:pPr>
      <w:r w:rsidRPr="00E20346">
        <w:rPr>
          <w:rFonts w:ascii="Arial" w:hAnsi="Arial" w:cs="Arial"/>
        </w:rPr>
        <w:t xml:space="preserve">Kepada pihak pemerintah daerah setempat agar lebih memperhatikan dan meningkatkan sistem pengelolaan pengembangan pariwisata di Pulau Liukang Loe guna untuk meningkatkan taraf hidup </w:t>
      </w:r>
      <w:r w:rsidRPr="00E20346">
        <w:rPr>
          <w:rFonts w:ascii="Arial" w:hAnsi="Arial" w:cs="Arial"/>
        </w:rPr>
        <w:lastRenderedPageBreak/>
        <w:t>masyarakat sekitar lokasi tersebut.</w:t>
      </w:r>
      <w:r>
        <w:rPr>
          <w:rFonts w:ascii="Arial" w:hAnsi="Arial" w:cs="Arial"/>
        </w:rPr>
        <w:t xml:space="preserve"> </w:t>
      </w:r>
      <w:r w:rsidRPr="00E20346">
        <w:rPr>
          <w:rFonts w:ascii="Arial" w:hAnsi="Arial" w:cs="Arial"/>
        </w:rPr>
        <w:t>Untuk kemajuan pengembangan pariwisata, dukungan masyarakat sangat dibutuhkan, misalnya tetap menjaga kelestarian lingkungan agar lebih menambah keindahan obyek wisata serta terpeliharanya lingkungan alami.</w:t>
      </w:r>
    </w:p>
    <w:p w:rsidR="00FC418A" w:rsidRPr="00D216BB" w:rsidRDefault="00FC418A" w:rsidP="00D216BB">
      <w:pPr>
        <w:jc w:val="both"/>
        <w:rPr>
          <w:rFonts w:ascii="Arial" w:hAnsi="Arial" w:cs="Arial"/>
          <w:sz w:val="22"/>
          <w:szCs w:val="22"/>
        </w:rPr>
      </w:pPr>
    </w:p>
    <w:p w:rsidR="005F798C" w:rsidRPr="00E20346" w:rsidRDefault="009461F9" w:rsidP="009461F9">
      <w:pPr>
        <w:jc w:val="both"/>
        <w:rPr>
          <w:rFonts w:ascii="Arial" w:hAnsi="Arial" w:cs="Arial"/>
          <w:b/>
          <w:sz w:val="22"/>
          <w:szCs w:val="22"/>
        </w:rPr>
      </w:pPr>
      <w:r>
        <w:rPr>
          <w:rFonts w:ascii="Arial" w:hAnsi="Arial" w:cs="Arial"/>
          <w:b/>
          <w:sz w:val="22"/>
          <w:szCs w:val="22"/>
        </w:rPr>
        <w:t>DAFTAR PUSTAKA</w:t>
      </w:r>
    </w:p>
    <w:p w:rsidR="00E20346" w:rsidRPr="00E20346" w:rsidRDefault="00E20346" w:rsidP="00E20346">
      <w:pPr>
        <w:ind w:left="720" w:hanging="720"/>
        <w:rPr>
          <w:rFonts w:ascii="Arial" w:hAnsi="Arial" w:cs="Arial"/>
        </w:rPr>
      </w:pPr>
      <w:bookmarkStart w:id="0" w:name="_GoBack"/>
      <w:bookmarkEnd w:id="0"/>
      <w:r w:rsidRPr="00E20346">
        <w:rPr>
          <w:rFonts w:ascii="Arial" w:hAnsi="Arial" w:cs="Arial"/>
        </w:rPr>
        <w:t>Admin . 2010</w:t>
      </w:r>
      <w:r w:rsidRPr="00E20346">
        <w:rPr>
          <w:rFonts w:ascii="Arial" w:hAnsi="Arial" w:cs="Arial"/>
          <w:i/>
        </w:rPr>
        <w:t xml:space="preserve">. Dampak Pengembangan Obyek Wisata :Dampak Positif dan Negatif </w:t>
      </w:r>
      <w:r w:rsidRPr="00E20346">
        <w:rPr>
          <w:rFonts w:ascii="Arial" w:hAnsi="Arial" w:cs="Arial"/>
        </w:rPr>
        <w:t xml:space="preserve">dalam link </w:t>
      </w:r>
      <w:hyperlink r:id="rId13" w:history="1">
        <w:r w:rsidRPr="00E20346">
          <w:rPr>
            <w:rStyle w:val="Hyperlink"/>
            <w:rFonts w:ascii="Arial" w:hAnsi="Arial" w:cs="Arial"/>
          </w:rPr>
          <w:t>http://www.jurnal-sdm.blogspot.com/2009/08/dampak-pengembangan-onyek-wisata-dampak.html</w:t>
        </w:r>
      </w:hyperlink>
      <w:r w:rsidRPr="00E20346">
        <w:rPr>
          <w:rFonts w:ascii="Arial" w:hAnsi="Arial" w:cs="Arial"/>
        </w:rPr>
        <w:t xml:space="preserve"> diakses pada 22 April 2014.</w:t>
      </w:r>
    </w:p>
    <w:p w:rsidR="00E20346" w:rsidRPr="00E20346" w:rsidRDefault="00E20346" w:rsidP="00E20346">
      <w:pPr>
        <w:tabs>
          <w:tab w:val="left" w:pos="2970"/>
          <w:tab w:val="left" w:pos="4646"/>
        </w:tabs>
        <w:jc w:val="both"/>
        <w:rPr>
          <w:rFonts w:ascii="Arial" w:hAnsi="Arial" w:cs="Arial"/>
        </w:rPr>
      </w:pPr>
      <w:r w:rsidRPr="00E20346">
        <w:rPr>
          <w:rFonts w:ascii="Arial" w:hAnsi="Arial" w:cs="Arial"/>
        </w:rPr>
        <w:t>Badan Pusat Statistik (BPS).2013.</w:t>
      </w:r>
      <w:r w:rsidRPr="00E20346">
        <w:rPr>
          <w:rFonts w:ascii="Arial" w:hAnsi="Arial" w:cs="Arial"/>
          <w:i/>
        </w:rPr>
        <w:t xml:space="preserve"> Kabupaten. Bulukumba Dalam Angka..</w:t>
      </w:r>
    </w:p>
    <w:p w:rsidR="00E20346" w:rsidRPr="00E20346" w:rsidRDefault="00E20346" w:rsidP="00E20346">
      <w:pPr>
        <w:rPr>
          <w:rFonts w:ascii="Arial" w:hAnsi="Arial" w:cs="Arial"/>
        </w:rPr>
      </w:pPr>
      <w:r w:rsidRPr="00E20346">
        <w:rPr>
          <w:rFonts w:ascii="Arial" w:hAnsi="Arial" w:cs="Arial"/>
        </w:rPr>
        <w:t xml:space="preserve">Badan Pusat Statistik. 2013. </w:t>
      </w:r>
      <w:r w:rsidRPr="00E20346">
        <w:rPr>
          <w:rFonts w:ascii="Arial" w:hAnsi="Arial" w:cs="Arial"/>
          <w:i/>
        </w:rPr>
        <w:t xml:space="preserve">Kecamatan Bonto Bahari Dalam Angka, </w:t>
      </w:r>
      <w:r w:rsidRPr="00E20346">
        <w:rPr>
          <w:rFonts w:ascii="Arial" w:hAnsi="Arial" w:cs="Arial"/>
        </w:rPr>
        <w:t>Bulukumba.</w:t>
      </w:r>
    </w:p>
    <w:p w:rsidR="00E20346" w:rsidRPr="00E20346" w:rsidRDefault="00E20346" w:rsidP="00E20346">
      <w:pPr>
        <w:tabs>
          <w:tab w:val="left" w:pos="4646"/>
        </w:tabs>
        <w:ind w:left="720" w:hanging="720"/>
        <w:rPr>
          <w:rFonts w:ascii="Arial" w:hAnsi="Arial" w:cs="Arial"/>
        </w:rPr>
      </w:pPr>
      <w:r w:rsidRPr="00E20346">
        <w:rPr>
          <w:rFonts w:ascii="Arial" w:hAnsi="Arial" w:cs="Arial"/>
          <w:i/>
        </w:rPr>
        <w:t>Dampak   pengembangan   Pariwisata</w:t>
      </w:r>
      <w:r w:rsidRPr="00E20346">
        <w:rPr>
          <w:rFonts w:ascii="Arial" w:hAnsi="Arial" w:cs="Arial"/>
        </w:rPr>
        <w:t xml:space="preserve">  dalm link </w:t>
      </w:r>
      <w:hyperlink r:id="rId14" w:history="1">
        <w:r w:rsidRPr="00E20346">
          <w:rPr>
            <w:rStyle w:val="Hyperlink"/>
            <w:rFonts w:ascii="Arial" w:hAnsi="Arial" w:cs="Arial"/>
          </w:rPr>
          <w:t>http://www.google.co.id/url?sa=t&amp;rct=j&amp;q=&amp;esrc=s&amp;source=web&amp;cd=4&amp;cad=rja&amp;uact=8&amp;ved=0CDEQFjAD&amp;url=http%3A%2F%2Ffile.upi.edu%2FDirektori%2FFPIPS%2FJUR._PEND._GEOGRAFI%2F197210242001121-BAGJA_WALUYA%2FGEOGRAFI_PARIWISATA%2FDampak_Pariwisata.pdf&amp;ei=NvjlU9_aM87r8AWxm4LIBA&amp;usg=AFQjCNEsD1ngSVO5ry4zGIYK2ZHRgEXQpQ&amp;bvm=bv.72676100,d.dGc</w:t>
        </w:r>
      </w:hyperlink>
      <w:r w:rsidRPr="00E20346">
        <w:rPr>
          <w:rFonts w:ascii="Arial" w:hAnsi="Arial" w:cs="Arial"/>
        </w:rPr>
        <w:t xml:space="preserve">  diakses pada 22 April 2014.</w:t>
      </w:r>
    </w:p>
    <w:p w:rsidR="00E20346" w:rsidRPr="00E20346" w:rsidRDefault="00E20346" w:rsidP="00E20346">
      <w:pPr>
        <w:tabs>
          <w:tab w:val="left" w:pos="4646"/>
        </w:tabs>
        <w:ind w:left="720" w:hanging="720"/>
        <w:rPr>
          <w:rFonts w:ascii="Arial" w:hAnsi="Arial" w:cs="Arial"/>
        </w:rPr>
      </w:pPr>
      <w:r w:rsidRPr="00E20346">
        <w:rPr>
          <w:rFonts w:ascii="Arial" w:hAnsi="Arial" w:cs="Arial"/>
        </w:rPr>
        <w:t xml:space="preserve">Hidayat, Nur Rahmat.2014. </w:t>
      </w:r>
      <w:r w:rsidRPr="00E20346">
        <w:rPr>
          <w:rFonts w:ascii="Arial" w:hAnsi="Arial" w:cs="Arial"/>
          <w:i/>
        </w:rPr>
        <w:t xml:space="preserve">Ekspose  Liukang </w:t>
      </w:r>
      <w:r w:rsidRPr="00E20346">
        <w:rPr>
          <w:rFonts w:ascii="Arial" w:hAnsi="Arial" w:cs="Arial"/>
        </w:rPr>
        <w:t xml:space="preserve">dalam  link </w:t>
      </w:r>
      <w:hyperlink r:id="rId15" w:history="1">
        <w:r w:rsidRPr="00E20346">
          <w:rPr>
            <w:rStyle w:val="Hyperlink"/>
            <w:rFonts w:ascii="Arial" w:hAnsi="Arial" w:cs="Arial"/>
          </w:rPr>
          <w:t>http://dabannang.blogspot.com/2014/05/ekspose-liukang_6.html</w:t>
        </w:r>
      </w:hyperlink>
      <w:r w:rsidRPr="00E20346">
        <w:rPr>
          <w:rFonts w:ascii="Arial" w:hAnsi="Arial" w:cs="Arial"/>
        </w:rPr>
        <w:t xml:space="preserve"> di akses pada 5 Mei 2014.</w:t>
      </w:r>
    </w:p>
    <w:p w:rsidR="00E20346" w:rsidRPr="00E20346" w:rsidRDefault="00E20346" w:rsidP="00E20346">
      <w:pPr>
        <w:tabs>
          <w:tab w:val="left" w:pos="4646"/>
        </w:tabs>
        <w:spacing w:before="240"/>
        <w:ind w:left="720" w:hanging="720"/>
        <w:jc w:val="both"/>
        <w:rPr>
          <w:rFonts w:ascii="Arial" w:hAnsi="Arial" w:cs="Arial"/>
          <w:lang w:val="sv-SE"/>
        </w:rPr>
      </w:pPr>
      <w:r w:rsidRPr="00E20346">
        <w:rPr>
          <w:rFonts w:ascii="Arial" w:hAnsi="Arial" w:cs="Arial"/>
          <w:lang w:val="sv-SE"/>
        </w:rPr>
        <w:t xml:space="preserve">Jurusan Teknik Perencanaan Wilayah dan Kota Universitas Islam Negeri Alauddin Makassar. 2013. </w:t>
      </w:r>
      <w:r w:rsidRPr="00E20346">
        <w:rPr>
          <w:rFonts w:ascii="Arial" w:hAnsi="Arial" w:cs="Arial"/>
          <w:i/>
          <w:lang w:val="sv-SE"/>
        </w:rPr>
        <w:t>Buku Pedoman Penulisan Karya Ilmiah Mahasiswa</w:t>
      </w:r>
      <w:r w:rsidRPr="00E20346">
        <w:rPr>
          <w:rFonts w:ascii="Arial" w:hAnsi="Arial" w:cs="Arial"/>
          <w:lang w:val="sv-SE"/>
        </w:rPr>
        <w:t xml:space="preserve">. </w:t>
      </w:r>
    </w:p>
    <w:p w:rsidR="00E20346" w:rsidRPr="00E20346" w:rsidRDefault="00E20346" w:rsidP="00E20346">
      <w:pPr>
        <w:tabs>
          <w:tab w:val="left" w:pos="4646"/>
          <w:tab w:val="left" w:pos="5400"/>
        </w:tabs>
        <w:ind w:left="720" w:hanging="720"/>
        <w:jc w:val="both"/>
        <w:rPr>
          <w:rFonts w:ascii="Arial" w:hAnsi="Arial" w:cs="Arial"/>
        </w:rPr>
      </w:pPr>
      <w:r w:rsidRPr="00E20346">
        <w:rPr>
          <w:rFonts w:ascii="Arial" w:hAnsi="Arial" w:cs="Arial"/>
        </w:rPr>
        <w:t xml:space="preserve">Marpaung,  Happy., 2002. </w:t>
      </w:r>
      <w:r w:rsidRPr="00E20346">
        <w:rPr>
          <w:rFonts w:ascii="Arial" w:hAnsi="Arial" w:cs="Arial"/>
          <w:i/>
        </w:rPr>
        <w:t>Pengetahuan Kepariwisataan</w:t>
      </w:r>
      <w:r w:rsidRPr="00E20346">
        <w:rPr>
          <w:rFonts w:ascii="Arial" w:hAnsi="Arial" w:cs="Arial"/>
        </w:rPr>
        <w:t>. Edisi. Alfabeta : Bandung.</w:t>
      </w:r>
    </w:p>
    <w:p w:rsidR="00E20346" w:rsidRPr="00E20346" w:rsidRDefault="00E20346" w:rsidP="00E20346">
      <w:pPr>
        <w:ind w:left="720" w:hanging="720"/>
        <w:jc w:val="both"/>
        <w:rPr>
          <w:rFonts w:ascii="Arial" w:hAnsi="Arial" w:cs="Arial"/>
          <w:lang w:val="sv-SE"/>
        </w:rPr>
      </w:pPr>
      <w:r w:rsidRPr="00E20346">
        <w:rPr>
          <w:rFonts w:ascii="Arial" w:hAnsi="Arial" w:cs="Arial"/>
        </w:rPr>
        <w:t xml:space="preserve">Ningrum.,2011. </w:t>
      </w:r>
      <w:r w:rsidRPr="00E20346">
        <w:rPr>
          <w:rFonts w:ascii="Arial" w:hAnsi="Arial" w:cs="Arial"/>
          <w:i/>
        </w:rPr>
        <w:t xml:space="preserve">Pola Pemukiman Penduduk, </w:t>
      </w:r>
      <w:r w:rsidRPr="00E20346">
        <w:rPr>
          <w:rFonts w:ascii="Arial" w:hAnsi="Arial" w:cs="Arial"/>
        </w:rPr>
        <w:t xml:space="preserve">dalam link </w:t>
      </w:r>
      <w:hyperlink r:id="rId16" w:history="1">
        <w:r w:rsidRPr="00E20346">
          <w:rPr>
            <w:rStyle w:val="Hyperlink"/>
            <w:rFonts w:ascii="Arial" w:hAnsi="Arial" w:cs="Arial"/>
          </w:rPr>
          <w:t>http://ningrumspalsa.blogspot.com/2011/03/pola-pemukiman-penduduk.html</w:t>
        </w:r>
      </w:hyperlink>
      <w:r w:rsidRPr="00E20346">
        <w:rPr>
          <w:rFonts w:ascii="Arial" w:hAnsi="Arial" w:cs="Arial"/>
          <w:u w:val="single"/>
        </w:rPr>
        <w:t xml:space="preserve"> </w:t>
      </w:r>
      <w:r w:rsidRPr="00E20346">
        <w:rPr>
          <w:rFonts w:ascii="Arial" w:hAnsi="Arial" w:cs="Arial"/>
        </w:rPr>
        <w:t>diakses pada 17 oktober  2014.</w:t>
      </w:r>
    </w:p>
    <w:p w:rsidR="00E20346" w:rsidRPr="00E20346" w:rsidRDefault="00E20346" w:rsidP="00E20346">
      <w:pPr>
        <w:ind w:left="720" w:hanging="720"/>
        <w:jc w:val="both"/>
        <w:rPr>
          <w:rFonts w:ascii="Arial" w:hAnsi="Arial" w:cs="Arial"/>
          <w:lang w:val="sv-SE"/>
        </w:rPr>
      </w:pPr>
      <w:r w:rsidRPr="00E20346">
        <w:rPr>
          <w:rFonts w:ascii="Arial" w:hAnsi="Arial" w:cs="Arial"/>
          <w:lang w:val="sv-SE"/>
        </w:rPr>
        <w:t xml:space="preserve">Paramitasari, Isna Dian.,2010. </w:t>
      </w:r>
      <w:r w:rsidRPr="00E20346">
        <w:rPr>
          <w:rFonts w:ascii="Arial" w:hAnsi="Arial" w:cs="Arial"/>
          <w:i/>
          <w:lang w:val="sv-SE"/>
        </w:rPr>
        <w:t>Dampak pengembanga Pariwisata Terhadap Kehidupan Masyarakat Lokal di Kabupaten Wonosobo</w:t>
      </w:r>
      <w:r w:rsidRPr="00E20346">
        <w:rPr>
          <w:rFonts w:ascii="Arial" w:hAnsi="Arial" w:cs="Arial"/>
          <w:lang w:val="sv-SE"/>
        </w:rPr>
        <w:t>, Skripsi Sarjana. Fakultas Teknik Universitas Sebelas Maret, Surakarta.</w:t>
      </w:r>
    </w:p>
    <w:p w:rsidR="00E20346" w:rsidRPr="00E20346" w:rsidRDefault="00E20346" w:rsidP="00E20346">
      <w:pPr>
        <w:tabs>
          <w:tab w:val="left" w:pos="4646"/>
        </w:tabs>
        <w:ind w:left="720" w:hanging="720"/>
        <w:rPr>
          <w:rFonts w:ascii="Arial" w:hAnsi="Arial" w:cs="Arial"/>
        </w:rPr>
      </w:pPr>
      <w:r w:rsidRPr="00E20346">
        <w:rPr>
          <w:rFonts w:ascii="Arial" w:hAnsi="Arial" w:cs="Arial"/>
          <w:i/>
        </w:rPr>
        <w:t>Pengertian dan definisi dampak menurut para ahli</w:t>
      </w:r>
      <w:r w:rsidRPr="00E20346">
        <w:rPr>
          <w:rFonts w:ascii="Arial" w:hAnsi="Arial" w:cs="Arial"/>
        </w:rPr>
        <w:t xml:space="preserve">  dalam link  </w:t>
      </w:r>
      <w:hyperlink r:id="rId17" w:history="1">
        <w:r w:rsidRPr="00E20346">
          <w:rPr>
            <w:rStyle w:val="Hyperlink"/>
            <w:rFonts w:ascii="Arial" w:hAnsi="Arial" w:cs="Arial"/>
          </w:rPr>
          <w:t>http://carapedia.com/pengertian_definisi_dampak_info2123.html</w:t>
        </w:r>
      </w:hyperlink>
      <w:r w:rsidRPr="00E20346">
        <w:rPr>
          <w:rFonts w:ascii="Arial" w:hAnsi="Arial" w:cs="Arial"/>
        </w:rPr>
        <w:t xml:space="preserve"> diakses pada 22 April 2014.</w:t>
      </w:r>
    </w:p>
    <w:p w:rsidR="00E20346" w:rsidRPr="00E20346" w:rsidRDefault="00E20346" w:rsidP="00E20346">
      <w:pPr>
        <w:ind w:left="851" w:hanging="851"/>
        <w:jc w:val="both"/>
        <w:rPr>
          <w:rFonts w:ascii="Arial" w:hAnsi="Arial" w:cs="Arial"/>
        </w:rPr>
      </w:pPr>
    </w:p>
    <w:p w:rsidR="00A6133C" w:rsidRPr="00E20346" w:rsidRDefault="00A6133C" w:rsidP="00E20346">
      <w:pPr>
        <w:jc w:val="both"/>
        <w:rPr>
          <w:rFonts w:ascii="Arial" w:hAnsi="Arial" w:cs="Arial"/>
          <w:b/>
          <w:sz w:val="22"/>
          <w:szCs w:val="22"/>
        </w:rPr>
      </w:pPr>
    </w:p>
    <w:sectPr w:rsidR="00A6133C" w:rsidRPr="00E20346" w:rsidSect="00EA1708">
      <w:headerReference w:type="default" r:id="rId18"/>
      <w:footerReference w:type="even" r:id="rId19"/>
      <w:footerReference w:type="default" r:id="rId20"/>
      <w:footnotePr>
        <w:pos w:val="beneathText"/>
      </w:footnotePr>
      <w:type w:val="continuous"/>
      <w:pgSz w:w="11905" w:h="16837" w:code="9"/>
      <w:pgMar w:top="1701" w:right="1701" w:bottom="2268" w:left="2268" w:header="709" w:footer="998" w:gutter="0"/>
      <w:pgNumType w:start="14"/>
      <w:cols w:space="27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84" w:rsidRDefault="00945984">
      <w:r>
        <w:separator/>
      </w:r>
    </w:p>
  </w:endnote>
  <w:endnote w:type="continuationSeparator" w:id="1">
    <w:p w:rsidR="00945984" w:rsidRDefault="00945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25" w:rsidRDefault="00050B42" w:rsidP="003901E8">
    <w:pPr>
      <w:pStyle w:val="Footer"/>
      <w:framePr w:wrap="around" w:vAnchor="text" w:hAnchor="margin" w:xAlign="right" w:y="1"/>
      <w:rPr>
        <w:rStyle w:val="PageNumber"/>
      </w:rPr>
    </w:pPr>
    <w:r>
      <w:rPr>
        <w:rStyle w:val="PageNumber"/>
      </w:rPr>
      <w:fldChar w:fldCharType="begin"/>
    </w:r>
    <w:r w:rsidR="002D6A25">
      <w:rPr>
        <w:rStyle w:val="PageNumber"/>
      </w:rPr>
      <w:instrText xml:space="preserve">PAGE  </w:instrText>
    </w:r>
    <w:r>
      <w:rPr>
        <w:rStyle w:val="PageNumber"/>
      </w:rPr>
      <w:fldChar w:fldCharType="end"/>
    </w:r>
  </w:p>
  <w:p w:rsidR="002D6A25" w:rsidRDefault="002D6A25" w:rsidP="00CE3B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582750"/>
      <w:docPartObj>
        <w:docPartGallery w:val="Page Numbers (Bottom of Page)"/>
        <w:docPartUnique/>
      </w:docPartObj>
    </w:sdtPr>
    <w:sdtEndPr>
      <w:rPr>
        <w:rFonts w:ascii="Arial" w:hAnsi="Arial" w:cs="Arial"/>
        <w:noProof/>
        <w:sz w:val="18"/>
        <w:szCs w:val="18"/>
      </w:rPr>
    </w:sdtEndPr>
    <w:sdtContent>
      <w:p w:rsidR="002D6A25" w:rsidRPr="00694DE3" w:rsidRDefault="00050B42">
        <w:pPr>
          <w:pStyle w:val="Footer"/>
          <w:jc w:val="right"/>
          <w:rPr>
            <w:rFonts w:ascii="Arial" w:hAnsi="Arial" w:cs="Arial"/>
            <w:sz w:val="18"/>
            <w:szCs w:val="18"/>
          </w:rPr>
        </w:pPr>
        <w:r w:rsidRPr="00694DE3">
          <w:rPr>
            <w:rFonts w:ascii="Arial" w:hAnsi="Arial" w:cs="Arial"/>
            <w:sz w:val="18"/>
            <w:szCs w:val="18"/>
          </w:rPr>
          <w:fldChar w:fldCharType="begin"/>
        </w:r>
        <w:r w:rsidR="002D6A25" w:rsidRPr="00694DE3">
          <w:rPr>
            <w:rFonts w:ascii="Arial" w:hAnsi="Arial" w:cs="Arial"/>
            <w:sz w:val="18"/>
            <w:szCs w:val="18"/>
          </w:rPr>
          <w:instrText xml:space="preserve"> PAGE   \* MERGEFORMAT </w:instrText>
        </w:r>
        <w:r w:rsidRPr="00694DE3">
          <w:rPr>
            <w:rFonts w:ascii="Arial" w:hAnsi="Arial" w:cs="Arial"/>
            <w:sz w:val="18"/>
            <w:szCs w:val="18"/>
          </w:rPr>
          <w:fldChar w:fldCharType="separate"/>
        </w:r>
        <w:r w:rsidR="00EA1708">
          <w:rPr>
            <w:rFonts w:ascii="Arial" w:hAnsi="Arial" w:cs="Arial"/>
            <w:noProof/>
            <w:sz w:val="18"/>
            <w:szCs w:val="18"/>
          </w:rPr>
          <w:t>23</w:t>
        </w:r>
        <w:r w:rsidRPr="00694DE3">
          <w:rPr>
            <w:rFonts w:ascii="Arial" w:hAnsi="Arial" w:cs="Arial"/>
            <w:noProof/>
            <w:sz w:val="18"/>
            <w:szCs w:val="18"/>
          </w:rPr>
          <w:fldChar w:fldCharType="end"/>
        </w:r>
      </w:p>
    </w:sdtContent>
  </w:sdt>
  <w:p w:rsidR="002D6A25" w:rsidRDefault="002D6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84" w:rsidRDefault="00945984">
      <w:r>
        <w:separator/>
      </w:r>
    </w:p>
  </w:footnote>
  <w:footnote w:type="continuationSeparator" w:id="1">
    <w:p w:rsidR="00945984" w:rsidRDefault="00945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08" w:rsidRDefault="00EA1708" w:rsidP="00EA1708">
    <w:pPr>
      <w:rPr>
        <w:rFonts w:ascii="Arial" w:hAnsi="Arial" w:cs="Arial"/>
        <w:b/>
        <w:sz w:val="18"/>
        <w:szCs w:val="18"/>
      </w:rPr>
    </w:pPr>
  </w:p>
  <w:p w:rsidR="00EA1708" w:rsidRPr="00EA1708" w:rsidRDefault="00EA1708" w:rsidP="00EA1708">
    <w:pPr>
      <w:rPr>
        <w:rFonts w:ascii="Arial" w:hAnsi="Arial" w:cs="Arial"/>
        <w:b/>
        <w:sz w:val="18"/>
        <w:szCs w:val="18"/>
      </w:rPr>
    </w:pPr>
    <w:r>
      <w:rPr>
        <w:rFonts w:ascii="Arial" w:hAnsi="Arial" w:cs="Arial"/>
        <w:b/>
        <w:sz w:val="18"/>
        <w:szCs w:val="18"/>
      </w:rPr>
      <w:t xml:space="preserve">Juhannis, </w:t>
    </w:r>
    <w:r w:rsidRPr="00EA1708">
      <w:rPr>
        <w:rFonts w:ascii="Arial" w:hAnsi="Arial" w:cs="Arial"/>
        <w:b/>
        <w:sz w:val="18"/>
        <w:szCs w:val="18"/>
      </w:rPr>
      <w:t>Dampak Perkembangan Pariwisata Terhadap Kond</w:t>
    </w:r>
    <w:r>
      <w:rPr>
        <w:rFonts w:ascii="Arial" w:hAnsi="Arial" w:cs="Arial"/>
        <w:b/>
        <w:sz w:val="18"/>
        <w:szCs w:val="18"/>
      </w:rPr>
      <w:t>isi Sosial  Ekonomi Masyarakat d</w:t>
    </w:r>
    <w:r w:rsidRPr="00EA1708">
      <w:rPr>
        <w:rFonts w:ascii="Arial" w:hAnsi="Arial" w:cs="Arial"/>
        <w:b/>
        <w:sz w:val="18"/>
        <w:szCs w:val="18"/>
      </w:rPr>
      <w:t xml:space="preserve">i Pulau  Liukang Loe Kabupaten Bulukumba </w:t>
    </w:r>
  </w:p>
  <w:p w:rsidR="00EA1708" w:rsidRDefault="00EA17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15B"/>
    <w:multiLevelType w:val="hybridMultilevel"/>
    <w:tmpl w:val="EC8E9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83B60"/>
    <w:multiLevelType w:val="hybridMultilevel"/>
    <w:tmpl w:val="3BDE0AA0"/>
    <w:lvl w:ilvl="0" w:tplc="EDB608C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273058"/>
    <w:multiLevelType w:val="hybridMultilevel"/>
    <w:tmpl w:val="D804A330"/>
    <w:lvl w:ilvl="0" w:tplc="4008C2A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E12594"/>
    <w:multiLevelType w:val="hybridMultilevel"/>
    <w:tmpl w:val="E0FA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867B4"/>
    <w:multiLevelType w:val="hybridMultilevel"/>
    <w:tmpl w:val="6F78D6FE"/>
    <w:lvl w:ilvl="0" w:tplc="0421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46772EE"/>
    <w:multiLevelType w:val="hybridMultilevel"/>
    <w:tmpl w:val="ADC0239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164D45D8"/>
    <w:multiLevelType w:val="hybridMultilevel"/>
    <w:tmpl w:val="4600CA66"/>
    <w:lvl w:ilvl="0" w:tplc="A70E3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8862E1"/>
    <w:multiLevelType w:val="hybridMultilevel"/>
    <w:tmpl w:val="0FEAD5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9E2FE2"/>
    <w:multiLevelType w:val="hybridMultilevel"/>
    <w:tmpl w:val="C1402D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A145C"/>
    <w:multiLevelType w:val="hybridMultilevel"/>
    <w:tmpl w:val="3058EE1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867565"/>
    <w:multiLevelType w:val="hybridMultilevel"/>
    <w:tmpl w:val="D90C39F8"/>
    <w:lvl w:ilvl="0" w:tplc="3A5666CE">
      <w:start w:val="4"/>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952F4D"/>
    <w:multiLevelType w:val="hybridMultilevel"/>
    <w:tmpl w:val="C890E65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2A664A13"/>
    <w:multiLevelType w:val="hybridMultilevel"/>
    <w:tmpl w:val="D7986494"/>
    <w:lvl w:ilvl="0" w:tplc="C96CC7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14D266A"/>
    <w:multiLevelType w:val="hybridMultilevel"/>
    <w:tmpl w:val="5A8C1F32"/>
    <w:lvl w:ilvl="0" w:tplc="2DC663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A5D64"/>
    <w:multiLevelType w:val="hybridMultilevel"/>
    <w:tmpl w:val="19122526"/>
    <w:lvl w:ilvl="0" w:tplc="04090019">
      <w:start w:val="1"/>
      <w:numFmt w:val="lowerLetter"/>
      <w:lvlText w:val="%1."/>
      <w:lvlJc w:val="lef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6">
    <w:nsid w:val="36215F19"/>
    <w:multiLevelType w:val="hybridMultilevel"/>
    <w:tmpl w:val="9F7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1022C"/>
    <w:multiLevelType w:val="hybridMultilevel"/>
    <w:tmpl w:val="9C0E4BBE"/>
    <w:lvl w:ilvl="0" w:tplc="A7D4FC5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nsid w:val="4A0E2EAC"/>
    <w:multiLevelType w:val="hybridMultilevel"/>
    <w:tmpl w:val="560C7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2C6802"/>
    <w:multiLevelType w:val="hybridMultilevel"/>
    <w:tmpl w:val="03983F2A"/>
    <w:lvl w:ilvl="0" w:tplc="A970ACB6">
      <w:start w:val="1"/>
      <w:numFmt w:val="lowerLetter"/>
      <w:lvlText w:val="%1."/>
      <w:lvlJc w:val="left"/>
      <w:pPr>
        <w:ind w:left="876" w:hanging="360"/>
      </w:pPr>
      <w:rPr>
        <w:rFonts w:hint="default"/>
        <w:b w:val="0"/>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1">
    <w:nsid w:val="509C31BB"/>
    <w:multiLevelType w:val="hybridMultilevel"/>
    <w:tmpl w:val="ED30D4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0CA2BCF"/>
    <w:multiLevelType w:val="hybridMultilevel"/>
    <w:tmpl w:val="AE0A5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B0E5F"/>
    <w:multiLevelType w:val="hybridMultilevel"/>
    <w:tmpl w:val="28DCD9A6"/>
    <w:lvl w:ilvl="0" w:tplc="2BB413C0">
      <w:start w:val="1"/>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4">
    <w:nsid w:val="598E622B"/>
    <w:multiLevelType w:val="hybridMultilevel"/>
    <w:tmpl w:val="0FEAD5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DC2579"/>
    <w:multiLevelType w:val="hybridMultilevel"/>
    <w:tmpl w:val="35021496"/>
    <w:lvl w:ilvl="0" w:tplc="799CEED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F493147"/>
    <w:multiLevelType w:val="hybridMultilevel"/>
    <w:tmpl w:val="6E2C29A6"/>
    <w:lvl w:ilvl="0" w:tplc="0D387EA4">
      <w:start w:val="3"/>
      <w:numFmt w:val="lowerLetter"/>
      <w:lvlText w:val="%1."/>
      <w:lvlJc w:val="left"/>
      <w:pPr>
        <w:ind w:left="1782"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6224C1"/>
    <w:multiLevelType w:val="hybridMultilevel"/>
    <w:tmpl w:val="72780824"/>
    <w:lvl w:ilvl="0" w:tplc="2576A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606363F"/>
    <w:multiLevelType w:val="hybridMultilevel"/>
    <w:tmpl w:val="3460C45C"/>
    <w:lvl w:ilvl="0" w:tplc="FA6490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6C15765"/>
    <w:multiLevelType w:val="hybridMultilevel"/>
    <w:tmpl w:val="270C46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FD4987"/>
    <w:multiLevelType w:val="hybridMultilevel"/>
    <w:tmpl w:val="D7F44256"/>
    <w:lvl w:ilvl="0" w:tplc="3DB6F802">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EC70E04"/>
    <w:multiLevelType w:val="hybridMultilevel"/>
    <w:tmpl w:val="15328F6C"/>
    <w:lvl w:ilvl="0" w:tplc="B2329A4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F153AA0"/>
    <w:multiLevelType w:val="hybridMultilevel"/>
    <w:tmpl w:val="856AA9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552C18"/>
    <w:multiLevelType w:val="hybridMultilevel"/>
    <w:tmpl w:val="0F2A155E"/>
    <w:lvl w:ilvl="0" w:tplc="7A94E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34C007A"/>
    <w:multiLevelType w:val="hybridMultilevel"/>
    <w:tmpl w:val="0F4889E6"/>
    <w:lvl w:ilvl="0" w:tplc="DD4EAF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A8499E"/>
    <w:multiLevelType w:val="hybridMultilevel"/>
    <w:tmpl w:val="E71E083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78761E85"/>
    <w:multiLevelType w:val="hybridMultilevel"/>
    <w:tmpl w:val="8FBED7FA"/>
    <w:lvl w:ilvl="0" w:tplc="AC049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1C5D91"/>
    <w:multiLevelType w:val="hybridMultilevel"/>
    <w:tmpl w:val="601EC416"/>
    <w:lvl w:ilvl="0" w:tplc="ECB45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4"/>
  </w:num>
  <w:num w:numId="3">
    <w:abstractNumId w:val="14"/>
  </w:num>
  <w:num w:numId="4">
    <w:abstractNumId w:val="17"/>
  </w:num>
  <w:num w:numId="5">
    <w:abstractNumId w:val="0"/>
  </w:num>
  <w:num w:numId="6">
    <w:abstractNumId w:val="12"/>
  </w:num>
  <w:num w:numId="7">
    <w:abstractNumId w:val="3"/>
  </w:num>
  <w:num w:numId="8">
    <w:abstractNumId w:val="27"/>
  </w:num>
  <w:num w:numId="9">
    <w:abstractNumId w:val="20"/>
  </w:num>
  <w:num w:numId="10">
    <w:abstractNumId w:val="23"/>
  </w:num>
  <w:num w:numId="11">
    <w:abstractNumId w:val="13"/>
  </w:num>
  <w:num w:numId="12">
    <w:abstractNumId w:val="1"/>
  </w:num>
  <w:num w:numId="13">
    <w:abstractNumId w:val="7"/>
  </w:num>
  <w:num w:numId="14">
    <w:abstractNumId w:val="37"/>
  </w:num>
  <w:num w:numId="15">
    <w:abstractNumId w:val="9"/>
  </w:num>
  <w:num w:numId="16">
    <w:abstractNumId w:val="29"/>
  </w:num>
  <w:num w:numId="17">
    <w:abstractNumId w:val="2"/>
  </w:num>
  <w:num w:numId="18">
    <w:abstractNumId w:val="31"/>
  </w:num>
  <w:num w:numId="19">
    <w:abstractNumId w:val="34"/>
  </w:num>
  <w:num w:numId="20">
    <w:abstractNumId w:val="24"/>
  </w:num>
  <w:num w:numId="21">
    <w:abstractNumId w:val="19"/>
  </w:num>
  <w:num w:numId="22">
    <w:abstractNumId w:val="22"/>
  </w:num>
  <w:num w:numId="23">
    <w:abstractNumId w:val="28"/>
  </w:num>
  <w:num w:numId="24">
    <w:abstractNumId w:val="8"/>
  </w:num>
  <w:num w:numId="25">
    <w:abstractNumId w:val="26"/>
  </w:num>
  <w:num w:numId="26">
    <w:abstractNumId w:val="18"/>
  </w:num>
  <w:num w:numId="27">
    <w:abstractNumId w:val="5"/>
  </w:num>
  <w:num w:numId="28">
    <w:abstractNumId w:val="10"/>
  </w:num>
  <w:num w:numId="29">
    <w:abstractNumId w:val="15"/>
  </w:num>
  <w:num w:numId="30">
    <w:abstractNumId w:val="11"/>
  </w:num>
  <w:num w:numId="31">
    <w:abstractNumId w:val="35"/>
  </w:num>
  <w:num w:numId="32">
    <w:abstractNumId w:val="32"/>
  </w:num>
  <w:num w:numId="33">
    <w:abstractNumId w:val="6"/>
  </w:num>
  <w:num w:numId="34">
    <w:abstractNumId w:val="33"/>
  </w:num>
  <w:num w:numId="35">
    <w:abstractNumId w:val="36"/>
  </w:num>
  <w:num w:numId="36">
    <w:abstractNumId w:val="25"/>
  </w:num>
  <w:num w:numId="37">
    <w:abstractNumId w:val="21"/>
  </w:num>
  <w:num w:numId="3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20"/>
  <w:noPunctuationKerning/>
  <w:characterSpacingControl w:val="doNotCompress"/>
  <w:footnotePr>
    <w:pos w:val="beneathText"/>
    <w:footnote w:id="0"/>
    <w:footnote w:id="1"/>
  </w:footnotePr>
  <w:endnotePr>
    <w:endnote w:id="0"/>
    <w:endnote w:id="1"/>
  </w:endnotePr>
  <w:compat/>
  <w:rsids>
    <w:rsidRoot w:val="00CE3B30"/>
    <w:rsid w:val="00001827"/>
    <w:rsid w:val="00001CBF"/>
    <w:rsid w:val="000027B9"/>
    <w:rsid w:val="00002B2F"/>
    <w:rsid w:val="0000446A"/>
    <w:rsid w:val="000046D2"/>
    <w:rsid w:val="00006345"/>
    <w:rsid w:val="0000721F"/>
    <w:rsid w:val="000137BD"/>
    <w:rsid w:val="00014F67"/>
    <w:rsid w:val="00020199"/>
    <w:rsid w:val="000215C3"/>
    <w:rsid w:val="00021A4D"/>
    <w:rsid w:val="00023C4F"/>
    <w:rsid w:val="00024355"/>
    <w:rsid w:val="00024873"/>
    <w:rsid w:val="00025CAE"/>
    <w:rsid w:val="00027A85"/>
    <w:rsid w:val="00030DD4"/>
    <w:rsid w:val="00042E00"/>
    <w:rsid w:val="00044B42"/>
    <w:rsid w:val="0004550D"/>
    <w:rsid w:val="0004767B"/>
    <w:rsid w:val="00050B42"/>
    <w:rsid w:val="0005103B"/>
    <w:rsid w:val="000527F6"/>
    <w:rsid w:val="00052D89"/>
    <w:rsid w:val="00060F8A"/>
    <w:rsid w:val="00061701"/>
    <w:rsid w:val="00064123"/>
    <w:rsid w:val="0006421C"/>
    <w:rsid w:val="0006539D"/>
    <w:rsid w:val="00067355"/>
    <w:rsid w:val="00067CD1"/>
    <w:rsid w:val="00071D64"/>
    <w:rsid w:val="0007292B"/>
    <w:rsid w:val="00073C77"/>
    <w:rsid w:val="00073C98"/>
    <w:rsid w:val="00073DEA"/>
    <w:rsid w:val="00074C90"/>
    <w:rsid w:val="00074CA8"/>
    <w:rsid w:val="000759CA"/>
    <w:rsid w:val="000763D6"/>
    <w:rsid w:val="0007767B"/>
    <w:rsid w:val="00077DCB"/>
    <w:rsid w:val="00081031"/>
    <w:rsid w:val="00084A03"/>
    <w:rsid w:val="00084CE2"/>
    <w:rsid w:val="000852F4"/>
    <w:rsid w:val="00085DF6"/>
    <w:rsid w:val="0008631F"/>
    <w:rsid w:val="00087BFA"/>
    <w:rsid w:val="00090019"/>
    <w:rsid w:val="00090167"/>
    <w:rsid w:val="00091F38"/>
    <w:rsid w:val="00094515"/>
    <w:rsid w:val="000964C2"/>
    <w:rsid w:val="000A1300"/>
    <w:rsid w:val="000A1420"/>
    <w:rsid w:val="000A1EA2"/>
    <w:rsid w:val="000A4AEF"/>
    <w:rsid w:val="000A4EDF"/>
    <w:rsid w:val="000A5F90"/>
    <w:rsid w:val="000A6431"/>
    <w:rsid w:val="000B173B"/>
    <w:rsid w:val="000B367E"/>
    <w:rsid w:val="000B3DBF"/>
    <w:rsid w:val="000C208E"/>
    <w:rsid w:val="000C7BCF"/>
    <w:rsid w:val="000D0E84"/>
    <w:rsid w:val="000D18BF"/>
    <w:rsid w:val="000D3316"/>
    <w:rsid w:val="000D4319"/>
    <w:rsid w:val="000E0A77"/>
    <w:rsid w:val="000E38E6"/>
    <w:rsid w:val="000E6B98"/>
    <w:rsid w:val="000E730C"/>
    <w:rsid w:val="000F0134"/>
    <w:rsid w:val="000F0F54"/>
    <w:rsid w:val="000F4240"/>
    <w:rsid w:val="000F5323"/>
    <w:rsid w:val="0010022F"/>
    <w:rsid w:val="001049BE"/>
    <w:rsid w:val="0010563A"/>
    <w:rsid w:val="00105AE9"/>
    <w:rsid w:val="00106267"/>
    <w:rsid w:val="00107692"/>
    <w:rsid w:val="00107FD3"/>
    <w:rsid w:val="0011025F"/>
    <w:rsid w:val="00111707"/>
    <w:rsid w:val="00112FB7"/>
    <w:rsid w:val="0011329D"/>
    <w:rsid w:val="0011523D"/>
    <w:rsid w:val="00117E43"/>
    <w:rsid w:val="00120EA7"/>
    <w:rsid w:val="00121F00"/>
    <w:rsid w:val="00123CA0"/>
    <w:rsid w:val="00124261"/>
    <w:rsid w:val="0012532C"/>
    <w:rsid w:val="001259E0"/>
    <w:rsid w:val="00126712"/>
    <w:rsid w:val="001277D5"/>
    <w:rsid w:val="00127F1D"/>
    <w:rsid w:val="00131527"/>
    <w:rsid w:val="00131E8D"/>
    <w:rsid w:val="001352CC"/>
    <w:rsid w:val="00137193"/>
    <w:rsid w:val="001403CC"/>
    <w:rsid w:val="00141307"/>
    <w:rsid w:val="001419FC"/>
    <w:rsid w:val="00142200"/>
    <w:rsid w:val="00143C28"/>
    <w:rsid w:val="001462F8"/>
    <w:rsid w:val="00146CDB"/>
    <w:rsid w:val="00147471"/>
    <w:rsid w:val="00150885"/>
    <w:rsid w:val="00154504"/>
    <w:rsid w:val="001562C1"/>
    <w:rsid w:val="00156C4E"/>
    <w:rsid w:val="0015741C"/>
    <w:rsid w:val="00157C65"/>
    <w:rsid w:val="00164D34"/>
    <w:rsid w:val="00166119"/>
    <w:rsid w:val="001727D2"/>
    <w:rsid w:val="0017483C"/>
    <w:rsid w:val="00176555"/>
    <w:rsid w:val="00181924"/>
    <w:rsid w:val="00181B70"/>
    <w:rsid w:val="00183070"/>
    <w:rsid w:val="00183C3E"/>
    <w:rsid w:val="001847DB"/>
    <w:rsid w:val="00184A33"/>
    <w:rsid w:val="001854D4"/>
    <w:rsid w:val="00187817"/>
    <w:rsid w:val="0019018F"/>
    <w:rsid w:val="00194692"/>
    <w:rsid w:val="00194B9F"/>
    <w:rsid w:val="001958F1"/>
    <w:rsid w:val="00196716"/>
    <w:rsid w:val="001A1250"/>
    <w:rsid w:val="001A14B6"/>
    <w:rsid w:val="001A24FA"/>
    <w:rsid w:val="001A3609"/>
    <w:rsid w:val="001A3B12"/>
    <w:rsid w:val="001A3B74"/>
    <w:rsid w:val="001A5F0B"/>
    <w:rsid w:val="001A7400"/>
    <w:rsid w:val="001B0051"/>
    <w:rsid w:val="001B0F76"/>
    <w:rsid w:val="001B25E4"/>
    <w:rsid w:val="001B286F"/>
    <w:rsid w:val="001B4C24"/>
    <w:rsid w:val="001B72EB"/>
    <w:rsid w:val="001C2B23"/>
    <w:rsid w:val="001C378D"/>
    <w:rsid w:val="001C42E2"/>
    <w:rsid w:val="001C5382"/>
    <w:rsid w:val="001C7A1E"/>
    <w:rsid w:val="001C7C1D"/>
    <w:rsid w:val="001D2EE8"/>
    <w:rsid w:val="001D441A"/>
    <w:rsid w:val="001D57F5"/>
    <w:rsid w:val="001D66E7"/>
    <w:rsid w:val="001D71DA"/>
    <w:rsid w:val="001D7A93"/>
    <w:rsid w:val="001E0DE9"/>
    <w:rsid w:val="001E0E56"/>
    <w:rsid w:val="001E1017"/>
    <w:rsid w:val="001E1A4E"/>
    <w:rsid w:val="001E1E2D"/>
    <w:rsid w:val="001E2405"/>
    <w:rsid w:val="001E40E5"/>
    <w:rsid w:val="001E47FB"/>
    <w:rsid w:val="001E4812"/>
    <w:rsid w:val="001E48C8"/>
    <w:rsid w:val="001F2E54"/>
    <w:rsid w:val="001F3956"/>
    <w:rsid w:val="001F4ABF"/>
    <w:rsid w:val="001F6425"/>
    <w:rsid w:val="00200EEF"/>
    <w:rsid w:val="002018CA"/>
    <w:rsid w:val="002035C2"/>
    <w:rsid w:val="00203C66"/>
    <w:rsid w:val="002046E9"/>
    <w:rsid w:val="00206A69"/>
    <w:rsid w:val="002073CC"/>
    <w:rsid w:val="00210159"/>
    <w:rsid w:val="002123DE"/>
    <w:rsid w:val="00213F1F"/>
    <w:rsid w:val="0021439C"/>
    <w:rsid w:val="0021488F"/>
    <w:rsid w:val="002149CF"/>
    <w:rsid w:val="002157C4"/>
    <w:rsid w:val="00215A7C"/>
    <w:rsid w:val="00223DC7"/>
    <w:rsid w:val="002251F2"/>
    <w:rsid w:val="00226911"/>
    <w:rsid w:val="002323F2"/>
    <w:rsid w:val="002351C6"/>
    <w:rsid w:val="00237231"/>
    <w:rsid w:val="00237C1B"/>
    <w:rsid w:val="00240EA3"/>
    <w:rsid w:val="0024128A"/>
    <w:rsid w:val="00242DC4"/>
    <w:rsid w:val="002435A4"/>
    <w:rsid w:val="00243EA5"/>
    <w:rsid w:val="002445ED"/>
    <w:rsid w:val="0024564A"/>
    <w:rsid w:val="00245B56"/>
    <w:rsid w:val="0024680A"/>
    <w:rsid w:val="00251C96"/>
    <w:rsid w:val="002544BD"/>
    <w:rsid w:val="00255421"/>
    <w:rsid w:val="0026204E"/>
    <w:rsid w:val="00262B4D"/>
    <w:rsid w:val="00264063"/>
    <w:rsid w:val="00264304"/>
    <w:rsid w:val="00266004"/>
    <w:rsid w:val="002675DA"/>
    <w:rsid w:val="0027086D"/>
    <w:rsid w:val="00271ED5"/>
    <w:rsid w:val="002728AD"/>
    <w:rsid w:val="0027335F"/>
    <w:rsid w:val="00273BBA"/>
    <w:rsid w:val="00274311"/>
    <w:rsid w:val="00275BCA"/>
    <w:rsid w:val="00276AA5"/>
    <w:rsid w:val="00280E09"/>
    <w:rsid w:val="002819D6"/>
    <w:rsid w:val="002821B8"/>
    <w:rsid w:val="0028734C"/>
    <w:rsid w:val="00290A8B"/>
    <w:rsid w:val="00290F5E"/>
    <w:rsid w:val="002923A8"/>
    <w:rsid w:val="002936EB"/>
    <w:rsid w:val="00293799"/>
    <w:rsid w:val="00293BEB"/>
    <w:rsid w:val="002971AD"/>
    <w:rsid w:val="002A018C"/>
    <w:rsid w:val="002A2E07"/>
    <w:rsid w:val="002A38E3"/>
    <w:rsid w:val="002A4030"/>
    <w:rsid w:val="002A4A74"/>
    <w:rsid w:val="002A5304"/>
    <w:rsid w:val="002A6D82"/>
    <w:rsid w:val="002B056F"/>
    <w:rsid w:val="002B069D"/>
    <w:rsid w:val="002B0E34"/>
    <w:rsid w:val="002B1AD9"/>
    <w:rsid w:val="002B2150"/>
    <w:rsid w:val="002B30D4"/>
    <w:rsid w:val="002B5F56"/>
    <w:rsid w:val="002C0149"/>
    <w:rsid w:val="002C1DAC"/>
    <w:rsid w:val="002C3B9C"/>
    <w:rsid w:val="002C3CC7"/>
    <w:rsid w:val="002C3D84"/>
    <w:rsid w:val="002C489C"/>
    <w:rsid w:val="002C5A77"/>
    <w:rsid w:val="002C6610"/>
    <w:rsid w:val="002D30B2"/>
    <w:rsid w:val="002D6A25"/>
    <w:rsid w:val="002D6F06"/>
    <w:rsid w:val="002E2BC2"/>
    <w:rsid w:val="002E4A0A"/>
    <w:rsid w:val="002E54E0"/>
    <w:rsid w:val="002E7BB8"/>
    <w:rsid w:val="002F1A6F"/>
    <w:rsid w:val="002F3C91"/>
    <w:rsid w:val="002F730D"/>
    <w:rsid w:val="002F7609"/>
    <w:rsid w:val="002F7619"/>
    <w:rsid w:val="00300CB8"/>
    <w:rsid w:val="003015FF"/>
    <w:rsid w:val="00301895"/>
    <w:rsid w:val="003020B4"/>
    <w:rsid w:val="0030420B"/>
    <w:rsid w:val="00304B0D"/>
    <w:rsid w:val="00305C66"/>
    <w:rsid w:val="00307357"/>
    <w:rsid w:val="00310C40"/>
    <w:rsid w:val="00313522"/>
    <w:rsid w:val="00313A19"/>
    <w:rsid w:val="003140C2"/>
    <w:rsid w:val="00314632"/>
    <w:rsid w:val="00314868"/>
    <w:rsid w:val="00315090"/>
    <w:rsid w:val="003152B2"/>
    <w:rsid w:val="003153C0"/>
    <w:rsid w:val="00317BCA"/>
    <w:rsid w:val="003213FB"/>
    <w:rsid w:val="003236EA"/>
    <w:rsid w:val="003273F6"/>
    <w:rsid w:val="0032794E"/>
    <w:rsid w:val="00330555"/>
    <w:rsid w:val="003308F6"/>
    <w:rsid w:val="00333765"/>
    <w:rsid w:val="0033382D"/>
    <w:rsid w:val="003346DE"/>
    <w:rsid w:val="00334F55"/>
    <w:rsid w:val="00335BB5"/>
    <w:rsid w:val="00337584"/>
    <w:rsid w:val="00340B22"/>
    <w:rsid w:val="00344037"/>
    <w:rsid w:val="00345ABC"/>
    <w:rsid w:val="00347686"/>
    <w:rsid w:val="0035140B"/>
    <w:rsid w:val="0035189C"/>
    <w:rsid w:val="003519F3"/>
    <w:rsid w:val="00352A78"/>
    <w:rsid w:val="00357B44"/>
    <w:rsid w:val="00362928"/>
    <w:rsid w:val="00362B91"/>
    <w:rsid w:val="003636ED"/>
    <w:rsid w:val="00367B1E"/>
    <w:rsid w:val="0037173A"/>
    <w:rsid w:val="0037191B"/>
    <w:rsid w:val="003731CA"/>
    <w:rsid w:val="003744E8"/>
    <w:rsid w:val="00377A18"/>
    <w:rsid w:val="0038327B"/>
    <w:rsid w:val="00383620"/>
    <w:rsid w:val="00383E91"/>
    <w:rsid w:val="003901E8"/>
    <w:rsid w:val="003912AD"/>
    <w:rsid w:val="003936EB"/>
    <w:rsid w:val="00396494"/>
    <w:rsid w:val="003965C5"/>
    <w:rsid w:val="00396F22"/>
    <w:rsid w:val="003A2D02"/>
    <w:rsid w:val="003A326B"/>
    <w:rsid w:val="003A428B"/>
    <w:rsid w:val="003A5B26"/>
    <w:rsid w:val="003A5D77"/>
    <w:rsid w:val="003B04B1"/>
    <w:rsid w:val="003B0FF8"/>
    <w:rsid w:val="003B2CCB"/>
    <w:rsid w:val="003B30F0"/>
    <w:rsid w:val="003B3B0D"/>
    <w:rsid w:val="003B432A"/>
    <w:rsid w:val="003B5046"/>
    <w:rsid w:val="003B5404"/>
    <w:rsid w:val="003B5B78"/>
    <w:rsid w:val="003C3E2E"/>
    <w:rsid w:val="003C4F18"/>
    <w:rsid w:val="003C62D3"/>
    <w:rsid w:val="003C7207"/>
    <w:rsid w:val="003D0319"/>
    <w:rsid w:val="003D2909"/>
    <w:rsid w:val="003D3818"/>
    <w:rsid w:val="003D48DA"/>
    <w:rsid w:val="003D6B5A"/>
    <w:rsid w:val="003D78F4"/>
    <w:rsid w:val="003D7953"/>
    <w:rsid w:val="003D7B5D"/>
    <w:rsid w:val="003E16D9"/>
    <w:rsid w:val="003E3124"/>
    <w:rsid w:val="003E570C"/>
    <w:rsid w:val="003E65A8"/>
    <w:rsid w:val="003F095F"/>
    <w:rsid w:val="003F0C34"/>
    <w:rsid w:val="003F45C6"/>
    <w:rsid w:val="003F6057"/>
    <w:rsid w:val="003F7FBA"/>
    <w:rsid w:val="00402B02"/>
    <w:rsid w:val="00403326"/>
    <w:rsid w:val="00403BFC"/>
    <w:rsid w:val="00403E45"/>
    <w:rsid w:val="0040424F"/>
    <w:rsid w:val="004063D3"/>
    <w:rsid w:val="0040694B"/>
    <w:rsid w:val="0040724B"/>
    <w:rsid w:val="00410BB1"/>
    <w:rsid w:val="00411827"/>
    <w:rsid w:val="00413C24"/>
    <w:rsid w:val="0041616D"/>
    <w:rsid w:val="004165AF"/>
    <w:rsid w:val="004166A0"/>
    <w:rsid w:val="0041795E"/>
    <w:rsid w:val="00417DB3"/>
    <w:rsid w:val="004213B8"/>
    <w:rsid w:val="00424500"/>
    <w:rsid w:val="00425B55"/>
    <w:rsid w:val="00427089"/>
    <w:rsid w:val="004277B2"/>
    <w:rsid w:val="004302C6"/>
    <w:rsid w:val="00432ADD"/>
    <w:rsid w:val="00437317"/>
    <w:rsid w:val="00443208"/>
    <w:rsid w:val="0044485F"/>
    <w:rsid w:val="00446B23"/>
    <w:rsid w:val="004471C2"/>
    <w:rsid w:val="00452FD3"/>
    <w:rsid w:val="00453C01"/>
    <w:rsid w:val="00454147"/>
    <w:rsid w:val="00461794"/>
    <w:rsid w:val="00461C71"/>
    <w:rsid w:val="00465D4D"/>
    <w:rsid w:val="004664F2"/>
    <w:rsid w:val="00466826"/>
    <w:rsid w:val="00475816"/>
    <w:rsid w:val="00476A98"/>
    <w:rsid w:val="00480227"/>
    <w:rsid w:val="004811D8"/>
    <w:rsid w:val="004828E5"/>
    <w:rsid w:val="00484201"/>
    <w:rsid w:val="00485E7B"/>
    <w:rsid w:val="00486497"/>
    <w:rsid w:val="00490237"/>
    <w:rsid w:val="00490AC8"/>
    <w:rsid w:val="004917A9"/>
    <w:rsid w:val="00495C92"/>
    <w:rsid w:val="004977E2"/>
    <w:rsid w:val="00497FD2"/>
    <w:rsid w:val="004A04B3"/>
    <w:rsid w:val="004A0B01"/>
    <w:rsid w:val="004A154D"/>
    <w:rsid w:val="004A5903"/>
    <w:rsid w:val="004A6207"/>
    <w:rsid w:val="004A6A82"/>
    <w:rsid w:val="004B2BE5"/>
    <w:rsid w:val="004B4278"/>
    <w:rsid w:val="004B493C"/>
    <w:rsid w:val="004B5912"/>
    <w:rsid w:val="004B6578"/>
    <w:rsid w:val="004B6D30"/>
    <w:rsid w:val="004B7715"/>
    <w:rsid w:val="004B78F9"/>
    <w:rsid w:val="004C595F"/>
    <w:rsid w:val="004C68D4"/>
    <w:rsid w:val="004C7697"/>
    <w:rsid w:val="004C7801"/>
    <w:rsid w:val="004D49CA"/>
    <w:rsid w:val="004D4FCC"/>
    <w:rsid w:val="004D655E"/>
    <w:rsid w:val="004D6CF6"/>
    <w:rsid w:val="004E0D34"/>
    <w:rsid w:val="004E3055"/>
    <w:rsid w:val="004E5951"/>
    <w:rsid w:val="004E71D2"/>
    <w:rsid w:val="004E75D5"/>
    <w:rsid w:val="004E78A7"/>
    <w:rsid w:val="004F295D"/>
    <w:rsid w:val="004F2DBD"/>
    <w:rsid w:val="004F392E"/>
    <w:rsid w:val="004F3EDE"/>
    <w:rsid w:val="004F3F9A"/>
    <w:rsid w:val="004F53A9"/>
    <w:rsid w:val="004F5C97"/>
    <w:rsid w:val="004F669E"/>
    <w:rsid w:val="004F7DB0"/>
    <w:rsid w:val="005002AA"/>
    <w:rsid w:val="00500F5B"/>
    <w:rsid w:val="00502283"/>
    <w:rsid w:val="00506FA6"/>
    <w:rsid w:val="00507533"/>
    <w:rsid w:val="00510872"/>
    <w:rsid w:val="00510F2C"/>
    <w:rsid w:val="005112BE"/>
    <w:rsid w:val="00511D13"/>
    <w:rsid w:val="00512CD5"/>
    <w:rsid w:val="005139AD"/>
    <w:rsid w:val="00514073"/>
    <w:rsid w:val="005140C0"/>
    <w:rsid w:val="00516D0E"/>
    <w:rsid w:val="00524472"/>
    <w:rsid w:val="005245D0"/>
    <w:rsid w:val="00524E90"/>
    <w:rsid w:val="0052668F"/>
    <w:rsid w:val="005304CE"/>
    <w:rsid w:val="005327B8"/>
    <w:rsid w:val="00532D1D"/>
    <w:rsid w:val="00533AAC"/>
    <w:rsid w:val="005363D9"/>
    <w:rsid w:val="0054028E"/>
    <w:rsid w:val="00542AF0"/>
    <w:rsid w:val="00543E59"/>
    <w:rsid w:val="00551D45"/>
    <w:rsid w:val="005541D9"/>
    <w:rsid w:val="005548D4"/>
    <w:rsid w:val="005565B6"/>
    <w:rsid w:val="005567F2"/>
    <w:rsid w:val="005608B4"/>
    <w:rsid w:val="00561095"/>
    <w:rsid w:val="00561371"/>
    <w:rsid w:val="00561C50"/>
    <w:rsid w:val="0057026A"/>
    <w:rsid w:val="005718C2"/>
    <w:rsid w:val="00571AF9"/>
    <w:rsid w:val="0057209E"/>
    <w:rsid w:val="00573464"/>
    <w:rsid w:val="005804DF"/>
    <w:rsid w:val="00583280"/>
    <w:rsid w:val="0059119D"/>
    <w:rsid w:val="00593EBE"/>
    <w:rsid w:val="00594883"/>
    <w:rsid w:val="00594DE5"/>
    <w:rsid w:val="00596D33"/>
    <w:rsid w:val="005A27C1"/>
    <w:rsid w:val="005A2B35"/>
    <w:rsid w:val="005A2F94"/>
    <w:rsid w:val="005A3195"/>
    <w:rsid w:val="005A5A30"/>
    <w:rsid w:val="005B3877"/>
    <w:rsid w:val="005B5280"/>
    <w:rsid w:val="005C087E"/>
    <w:rsid w:val="005C100D"/>
    <w:rsid w:val="005C21CB"/>
    <w:rsid w:val="005C4D13"/>
    <w:rsid w:val="005C58C4"/>
    <w:rsid w:val="005D1EE4"/>
    <w:rsid w:val="005D3094"/>
    <w:rsid w:val="005D30BD"/>
    <w:rsid w:val="005D3B52"/>
    <w:rsid w:val="005D4948"/>
    <w:rsid w:val="005D5A73"/>
    <w:rsid w:val="005D78E7"/>
    <w:rsid w:val="005E0C80"/>
    <w:rsid w:val="005E298C"/>
    <w:rsid w:val="005E30C1"/>
    <w:rsid w:val="005E30DF"/>
    <w:rsid w:val="005E314E"/>
    <w:rsid w:val="005E5BF0"/>
    <w:rsid w:val="005E6107"/>
    <w:rsid w:val="005E6ABB"/>
    <w:rsid w:val="005F0060"/>
    <w:rsid w:val="005F08F8"/>
    <w:rsid w:val="005F3890"/>
    <w:rsid w:val="005F4943"/>
    <w:rsid w:val="005F5AE0"/>
    <w:rsid w:val="005F6235"/>
    <w:rsid w:val="005F798C"/>
    <w:rsid w:val="006031C2"/>
    <w:rsid w:val="00603F3F"/>
    <w:rsid w:val="0060552A"/>
    <w:rsid w:val="00605646"/>
    <w:rsid w:val="006066FE"/>
    <w:rsid w:val="00606E33"/>
    <w:rsid w:val="00610F79"/>
    <w:rsid w:val="00613012"/>
    <w:rsid w:val="00620E3E"/>
    <w:rsid w:val="006218F9"/>
    <w:rsid w:val="00623FE5"/>
    <w:rsid w:val="0062485B"/>
    <w:rsid w:val="00625086"/>
    <w:rsid w:val="006252C6"/>
    <w:rsid w:val="006259EB"/>
    <w:rsid w:val="006275E9"/>
    <w:rsid w:val="00633369"/>
    <w:rsid w:val="00634B97"/>
    <w:rsid w:val="00635EE3"/>
    <w:rsid w:val="00637CA4"/>
    <w:rsid w:val="006427C9"/>
    <w:rsid w:val="00642851"/>
    <w:rsid w:val="00643B0E"/>
    <w:rsid w:val="006442B8"/>
    <w:rsid w:val="006467AE"/>
    <w:rsid w:val="0064778B"/>
    <w:rsid w:val="00651F1B"/>
    <w:rsid w:val="00653137"/>
    <w:rsid w:val="006535F8"/>
    <w:rsid w:val="0065484C"/>
    <w:rsid w:val="00655B50"/>
    <w:rsid w:val="00656D8A"/>
    <w:rsid w:val="006572C3"/>
    <w:rsid w:val="00663272"/>
    <w:rsid w:val="00664525"/>
    <w:rsid w:val="0066532D"/>
    <w:rsid w:val="00667E05"/>
    <w:rsid w:val="006730DF"/>
    <w:rsid w:val="00673BBF"/>
    <w:rsid w:val="00676156"/>
    <w:rsid w:val="006772A3"/>
    <w:rsid w:val="0068097A"/>
    <w:rsid w:val="00685015"/>
    <w:rsid w:val="0068622D"/>
    <w:rsid w:val="00690F50"/>
    <w:rsid w:val="006930C6"/>
    <w:rsid w:val="00694DE3"/>
    <w:rsid w:val="0069543C"/>
    <w:rsid w:val="00696CAF"/>
    <w:rsid w:val="006A3C19"/>
    <w:rsid w:val="006A6E47"/>
    <w:rsid w:val="006A7088"/>
    <w:rsid w:val="006B0DB1"/>
    <w:rsid w:val="006B1B50"/>
    <w:rsid w:val="006B5516"/>
    <w:rsid w:val="006B57E6"/>
    <w:rsid w:val="006B5989"/>
    <w:rsid w:val="006C0686"/>
    <w:rsid w:val="006C2D18"/>
    <w:rsid w:val="006C343C"/>
    <w:rsid w:val="006C5E93"/>
    <w:rsid w:val="006C7E13"/>
    <w:rsid w:val="006D0868"/>
    <w:rsid w:val="006D2005"/>
    <w:rsid w:val="006D2184"/>
    <w:rsid w:val="006D385F"/>
    <w:rsid w:val="006D46DA"/>
    <w:rsid w:val="006D6229"/>
    <w:rsid w:val="006D68C2"/>
    <w:rsid w:val="006D788A"/>
    <w:rsid w:val="006D7934"/>
    <w:rsid w:val="006E29B7"/>
    <w:rsid w:val="006E7BF6"/>
    <w:rsid w:val="006F02A0"/>
    <w:rsid w:val="006F10EC"/>
    <w:rsid w:val="006F136C"/>
    <w:rsid w:val="006F2030"/>
    <w:rsid w:val="006F593B"/>
    <w:rsid w:val="00700027"/>
    <w:rsid w:val="00700B1B"/>
    <w:rsid w:val="007015DA"/>
    <w:rsid w:val="00702C02"/>
    <w:rsid w:val="00703E80"/>
    <w:rsid w:val="0070534C"/>
    <w:rsid w:val="00707535"/>
    <w:rsid w:val="00707F63"/>
    <w:rsid w:val="00712153"/>
    <w:rsid w:val="0071241A"/>
    <w:rsid w:val="007129B3"/>
    <w:rsid w:val="00712ACE"/>
    <w:rsid w:val="00713BB0"/>
    <w:rsid w:val="007170DB"/>
    <w:rsid w:val="00717D10"/>
    <w:rsid w:val="007302CE"/>
    <w:rsid w:val="00730A76"/>
    <w:rsid w:val="00730B4C"/>
    <w:rsid w:val="0073124F"/>
    <w:rsid w:val="00731AF3"/>
    <w:rsid w:val="007322C4"/>
    <w:rsid w:val="00733881"/>
    <w:rsid w:val="00734B67"/>
    <w:rsid w:val="00734E81"/>
    <w:rsid w:val="0073566D"/>
    <w:rsid w:val="00735CF8"/>
    <w:rsid w:val="00736758"/>
    <w:rsid w:val="00743299"/>
    <w:rsid w:val="0074668B"/>
    <w:rsid w:val="00746698"/>
    <w:rsid w:val="00746E4E"/>
    <w:rsid w:val="00747280"/>
    <w:rsid w:val="00751E76"/>
    <w:rsid w:val="00751E87"/>
    <w:rsid w:val="007523B0"/>
    <w:rsid w:val="00763C17"/>
    <w:rsid w:val="00766BEE"/>
    <w:rsid w:val="007674A7"/>
    <w:rsid w:val="00775737"/>
    <w:rsid w:val="007821CA"/>
    <w:rsid w:val="00782CD3"/>
    <w:rsid w:val="00783666"/>
    <w:rsid w:val="00786E23"/>
    <w:rsid w:val="007928A1"/>
    <w:rsid w:val="007930F3"/>
    <w:rsid w:val="00793465"/>
    <w:rsid w:val="0079349F"/>
    <w:rsid w:val="00793663"/>
    <w:rsid w:val="00793C8B"/>
    <w:rsid w:val="00793D86"/>
    <w:rsid w:val="00794038"/>
    <w:rsid w:val="007A408D"/>
    <w:rsid w:val="007A42DC"/>
    <w:rsid w:val="007A6BBF"/>
    <w:rsid w:val="007B0D6D"/>
    <w:rsid w:val="007B5506"/>
    <w:rsid w:val="007B5524"/>
    <w:rsid w:val="007B6310"/>
    <w:rsid w:val="007B63F1"/>
    <w:rsid w:val="007B74CB"/>
    <w:rsid w:val="007B756C"/>
    <w:rsid w:val="007C016D"/>
    <w:rsid w:val="007C01D1"/>
    <w:rsid w:val="007C0E12"/>
    <w:rsid w:val="007C351D"/>
    <w:rsid w:val="007C3E4B"/>
    <w:rsid w:val="007C4E71"/>
    <w:rsid w:val="007C519E"/>
    <w:rsid w:val="007C686B"/>
    <w:rsid w:val="007D098F"/>
    <w:rsid w:val="007D120C"/>
    <w:rsid w:val="007D62BB"/>
    <w:rsid w:val="007D7947"/>
    <w:rsid w:val="007D7B14"/>
    <w:rsid w:val="007E2E2C"/>
    <w:rsid w:val="007E3A4B"/>
    <w:rsid w:val="007E4DE7"/>
    <w:rsid w:val="007E5ABA"/>
    <w:rsid w:val="007E62C7"/>
    <w:rsid w:val="007E7A48"/>
    <w:rsid w:val="007F0B68"/>
    <w:rsid w:val="007F10EB"/>
    <w:rsid w:val="007F3D7E"/>
    <w:rsid w:val="007F49BB"/>
    <w:rsid w:val="00801933"/>
    <w:rsid w:val="00802B4D"/>
    <w:rsid w:val="008057B2"/>
    <w:rsid w:val="0080783E"/>
    <w:rsid w:val="0081206B"/>
    <w:rsid w:val="008122A5"/>
    <w:rsid w:val="0081449B"/>
    <w:rsid w:val="00815257"/>
    <w:rsid w:val="00815414"/>
    <w:rsid w:val="008155E4"/>
    <w:rsid w:val="0081560B"/>
    <w:rsid w:val="008158FD"/>
    <w:rsid w:val="00820393"/>
    <w:rsid w:val="00820EB2"/>
    <w:rsid w:val="00821E48"/>
    <w:rsid w:val="00823660"/>
    <w:rsid w:val="00825EC5"/>
    <w:rsid w:val="00827725"/>
    <w:rsid w:val="008301ED"/>
    <w:rsid w:val="008304F4"/>
    <w:rsid w:val="00830D93"/>
    <w:rsid w:val="008314C9"/>
    <w:rsid w:val="00832CAC"/>
    <w:rsid w:val="00832F70"/>
    <w:rsid w:val="00835A26"/>
    <w:rsid w:val="00836C37"/>
    <w:rsid w:val="00846191"/>
    <w:rsid w:val="008463EC"/>
    <w:rsid w:val="00850CCA"/>
    <w:rsid w:val="00851667"/>
    <w:rsid w:val="008530DF"/>
    <w:rsid w:val="00857584"/>
    <w:rsid w:val="008609B2"/>
    <w:rsid w:val="00861C76"/>
    <w:rsid w:val="00862620"/>
    <w:rsid w:val="008659F9"/>
    <w:rsid w:val="00865F5D"/>
    <w:rsid w:val="00866CCA"/>
    <w:rsid w:val="00871911"/>
    <w:rsid w:val="008757A7"/>
    <w:rsid w:val="0087581B"/>
    <w:rsid w:val="00875E15"/>
    <w:rsid w:val="00875F69"/>
    <w:rsid w:val="008775EC"/>
    <w:rsid w:val="00877BE1"/>
    <w:rsid w:val="0088093D"/>
    <w:rsid w:val="00880FF3"/>
    <w:rsid w:val="00882D08"/>
    <w:rsid w:val="00884223"/>
    <w:rsid w:val="008865C0"/>
    <w:rsid w:val="00886B76"/>
    <w:rsid w:val="00887B5B"/>
    <w:rsid w:val="00893E20"/>
    <w:rsid w:val="00894100"/>
    <w:rsid w:val="00894A6B"/>
    <w:rsid w:val="008A4B9F"/>
    <w:rsid w:val="008A5A92"/>
    <w:rsid w:val="008A5BF9"/>
    <w:rsid w:val="008A7677"/>
    <w:rsid w:val="008B1610"/>
    <w:rsid w:val="008B1D4E"/>
    <w:rsid w:val="008B26D8"/>
    <w:rsid w:val="008B3200"/>
    <w:rsid w:val="008B378F"/>
    <w:rsid w:val="008B4CBF"/>
    <w:rsid w:val="008C08CE"/>
    <w:rsid w:val="008C241D"/>
    <w:rsid w:val="008C2AE7"/>
    <w:rsid w:val="008C5190"/>
    <w:rsid w:val="008C6926"/>
    <w:rsid w:val="008C78FB"/>
    <w:rsid w:val="008D0FA2"/>
    <w:rsid w:val="008D16F2"/>
    <w:rsid w:val="008D36A1"/>
    <w:rsid w:val="008D3722"/>
    <w:rsid w:val="008D3B55"/>
    <w:rsid w:val="008D516A"/>
    <w:rsid w:val="008D549C"/>
    <w:rsid w:val="008D5E21"/>
    <w:rsid w:val="008D7338"/>
    <w:rsid w:val="008D79B6"/>
    <w:rsid w:val="008E0A9B"/>
    <w:rsid w:val="008E26DD"/>
    <w:rsid w:val="008E30E0"/>
    <w:rsid w:val="008E3498"/>
    <w:rsid w:val="008E4C0E"/>
    <w:rsid w:val="008E7378"/>
    <w:rsid w:val="008E7452"/>
    <w:rsid w:val="008F17AE"/>
    <w:rsid w:val="008F20D9"/>
    <w:rsid w:val="008F3236"/>
    <w:rsid w:val="008F4819"/>
    <w:rsid w:val="008F4D30"/>
    <w:rsid w:val="008F67D4"/>
    <w:rsid w:val="008F6CFF"/>
    <w:rsid w:val="008F7A92"/>
    <w:rsid w:val="0090122F"/>
    <w:rsid w:val="00901244"/>
    <w:rsid w:val="009021B9"/>
    <w:rsid w:val="009030AA"/>
    <w:rsid w:val="00903FAE"/>
    <w:rsid w:val="00914628"/>
    <w:rsid w:val="00917455"/>
    <w:rsid w:val="00917669"/>
    <w:rsid w:val="00921C1F"/>
    <w:rsid w:val="00921E38"/>
    <w:rsid w:val="00923144"/>
    <w:rsid w:val="00924ACE"/>
    <w:rsid w:val="00925152"/>
    <w:rsid w:val="00930203"/>
    <w:rsid w:val="00936559"/>
    <w:rsid w:val="00936622"/>
    <w:rsid w:val="00937B4C"/>
    <w:rsid w:val="0094101F"/>
    <w:rsid w:val="00944C07"/>
    <w:rsid w:val="0094574F"/>
    <w:rsid w:val="00945984"/>
    <w:rsid w:val="009461F9"/>
    <w:rsid w:val="00946405"/>
    <w:rsid w:val="00946816"/>
    <w:rsid w:val="00947DF1"/>
    <w:rsid w:val="00952AC6"/>
    <w:rsid w:val="009538D2"/>
    <w:rsid w:val="00954F9A"/>
    <w:rsid w:val="00962FC0"/>
    <w:rsid w:val="00963280"/>
    <w:rsid w:val="0096487A"/>
    <w:rsid w:val="009651A0"/>
    <w:rsid w:val="0096672A"/>
    <w:rsid w:val="00966B50"/>
    <w:rsid w:val="00966DB6"/>
    <w:rsid w:val="009679C6"/>
    <w:rsid w:val="009734E0"/>
    <w:rsid w:val="00974A59"/>
    <w:rsid w:val="00974E40"/>
    <w:rsid w:val="00975AEA"/>
    <w:rsid w:val="00977FDA"/>
    <w:rsid w:val="0098045E"/>
    <w:rsid w:val="0098609B"/>
    <w:rsid w:val="00990754"/>
    <w:rsid w:val="0099303B"/>
    <w:rsid w:val="0099436A"/>
    <w:rsid w:val="009A0D4D"/>
    <w:rsid w:val="009A3FF6"/>
    <w:rsid w:val="009A48FE"/>
    <w:rsid w:val="009A6FB3"/>
    <w:rsid w:val="009B1020"/>
    <w:rsid w:val="009B2881"/>
    <w:rsid w:val="009B31C6"/>
    <w:rsid w:val="009B3C78"/>
    <w:rsid w:val="009B5E79"/>
    <w:rsid w:val="009B77F2"/>
    <w:rsid w:val="009C0C58"/>
    <w:rsid w:val="009C10DC"/>
    <w:rsid w:val="009C19B6"/>
    <w:rsid w:val="009C1EF0"/>
    <w:rsid w:val="009C201B"/>
    <w:rsid w:val="009C344B"/>
    <w:rsid w:val="009D0D71"/>
    <w:rsid w:val="009D1825"/>
    <w:rsid w:val="009D25D2"/>
    <w:rsid w:val="009D4D21"/>
    <w:rsid w:val="009D5022"/>
    <w:rsid w:val="009D6C54"/>
    <w:rsid w:val="009D730D"/>
    <w:rsid w:val="009D7CC7"/>
    <w:rsid w:val="009E0572"/>
    <w:rsid w:val="009E11D6"/>
    <w:rsid w:val="009E14F8"/>
    <w:rsid w:val="009E4E7C"/>
    <w:rsid w:val="00A0379D"/>
    <w:rsid w:val="00A04289"/>
    <w:rsid w:val="00A04E84"/>
    <w:rsid w:val="00A051EB"/>
    <w:rsid w:val="00A05369"/>
    <w:rsid w:val="00A06A95"/>
    <w:rsid w:val="00A07913"/>
    <w:rsid w:val="00A11985"/>
    <w:rsid w:val="00A11F39"/>
    <w:rsid w:val="00A13F3E"/>
    <w:rsid w:val="00A14294"/>
    <w:rsid w:val="00A14EF2"/>
    <w:rsid w:val="00A15ECC"/>
    <w:rsid w:val="00A2052A"/>
    <w:rsid w:val="00A22A99"/>
    <w:rsid w:val="00A25080"/>
    <w:rsid w:val="00A26FF5"/>
    <w:rsid w:val="00A27941"/>
    <w:rsid w:val="00A30C09"/>
    <w:rsid w:val="00A325B9"/>
    <w:rsid w:val="00A325EB"/>
    <w:rsid w:val="00A33A2E"/>
    <w:rsid w:val="00A34A1F"/>
    <w:rsid w:val="00A351E9"/>
    <w:rsid w:val="00A3524E"/>
    <w:rsid w:val="00A354C6"/>
    <w:rsid w:val="00A366F6"/>
    <w:rsid w:val="00A371C1"/>
    <w:rsid w:val="00A37BE2"/>
    <w:rsid w:val="00A42457"/>
    <w:rsid w:val="00A51EDE"/>
    <w:rsid w:val="00A52198"/>
    <w:rsid w:val="00A53640"/>
    <w:rsid w:val="00A55BAA"/>
    <w:rsid w:val="00A561EE"/>
    <w:rsid w:val="00A57F23"/>
    <w:rsid w:val="00A60D50"/>
    <w:rsid w:val="00A6133C"/>
    <w:rsid w:val="00A63C49"/>
    <w:rsid w:val="00A640B6"/>
    <w:rsid w:val="00A72E20"/>
    <w:rsid w:val="00A75B7E"/>
    <w:rsid w:val="00A8030B"/>
    <w:rsid w:val="00A81824"/>
    <w:rsid w:val="00A8459C"/>
    <w:rsid w:val="00A907EE"/>
    <w:rsid w:val="00A91141"/>
    <w:rsid w:val="00A92BD5"/>
    <w:rsid w:val="00A93C31"/>
    <w:rsid w:val="00AA15A7"/>
    <w:rsid w:val="00AA2731"/>
    <w:rsid w:val="00AA3C52"/>
    <w:rsid w:val="00AA50B1"/>
    <w:rsid w:val="00AA56E9"/>
    <w:rsid w:val="00AA5F1A"/>
    <w:rsid w:val="00AB05C4"/>
    <w:rsid w:val="00AB1B58"/>
    <w:rsid w:val="00AB226D"/>
    <w:rsid w:val="00AB4014"/>
    <w:rsid w:val="00AB54D9"/>
    <w:rsid w:val="00AB5C0D"/>
    <w:rsid w:val="00AB733A"/>
    <w:rsid w:val="00AC0B0B"/>
    <w:rsid w:val="00AC11EA"/>
    <w:rsid w:val="00AC68AE"/>
    <w:rsid w:val="00AD14A2"/>
    <w:rsid w:val="00AD1784"/>
    <w:rsid w:val="00AD249B"/>
    <w:rsid w:val="00AD2ED6"/>
    <w:rsid w:val="00AD3287"/>
    <w:rsid w:val="00AD4F5E"/>
    <w:rsid w:val="00AD60BB"/>
    <w:rsid w:val="00AD670E"/>
    <w:rsid w:val="00AE29A3"/>
    <w:rsid w:val="00AE3809"/>
    <w:rsid w:val="00AE5760"/>
    <w:rsid w:val="00AF5EF1"/>
    <w:rsid w:val="00AF6A06"/>
    <w:rsid w:val="00B01510"/>
    <w:rsid w:val="00B0213B"/>
    <w:rsid w:val="00B02A68"/>
    <w:rsid w:val="00B03569"/>
    <w:rsid w:val="00B03EDC"/>
    <w:rsid w:val="00B04F19"/>
    <w:rsid w:val="00B06019"/>
    <w:rsid w:val="00B06161"/>
    <w:rsid w:val="00B104FA"/>
    <w:rsid w:val="00B105C3"/>
    <w:rsid w:val="00B10E45"/>
    <w:rsid w:val="00B12DE9"/>
    <w:rsid w:val="00B135A3"/>
    <w:rsid w:val="00B139AA"/>
    <w:rsid w:val="00B1617F"/>
    <w:rsid w:val="00B1710F"/>
    <w:rsid w:val="00B1758A"/>
    <w:rsid w:val="00B20233"/>
    <w:rsid w:val="00B2032F"/>
    <w:rsid w:val="00B23574"/>
    <w:rsid w:val="00B23BB6"/>
    <w:rsid w:val="00B260EF"/>
    <w:rsid w:val="00B328EB"/>
    <w:rsid w:val="00B32DAA"/>
    <w:rsid w:val="00B32E3D"/>
    <w:rsid w:val="00B3416A"/>
    <w:rsid w:val="00B41B29"/>
    <w:rsid w:val="00B444D3"/>
    <w:rsid w:val="00B47359"/>
    <w:rsid w:val="00B47890"/>
    <w:rsid w:val="00B50776"/>
    <w:rsid w:val="00B509FA"/>
    <w:rsid w:val="00B53D1A"/>
    <w:rsid w:val="00B54722"/>
    <w:rsid w:val="00B62FCE"/>
    <w:rsid w:val="00B64300"/>
    <w:rsid w:val="00B6571A"/>
    <w:rsid w:val="00B6613F"/>
    <w:rsid w:val="00B70B3E"/>
    <w:rsid w:val="00B73021"/>
    <w:rsid w:val="00B75406"/>
    <w:rsid w:val="00B81DA2"/>
    <w:rsid w:val="00B82C59"/>
    <w:rsid w:val="00B83FDD"/>
    <w:rsid w:val="00B8450A"/>
    <w:rsid w:val="00B907F3"/>
    <w:rsid w:val="00B90FA1"/>
    <w:rsid w:val="00B9190B"/>
    <w:rsid w:val="00B92D6E"/>
    <w:rsid w:val="00B9456A"/>
    <w:rsid w:val="00B97BBD"/>
    <w:rsid w:val="00BA2982"/>
    <w:rsid w:val="00BA37EA"/>
    <w:rsid w:val="00BA3DF2"/>
    <w:rsid w:val="00BA543E"/>
    <w:rsid w:val="00BA5FE9"/>
    <w:rsid w:val="00BB0756"/>
    <w:rsid w:val="00BB23DE"/>
    <w:rsid w:val="00BB379A"/>
    <w:rsid w:val="00BB52BD"/>
    <w:rsid w:val="00BB6960"/>
    <w:rsid w:val="00BB7A3C"/>
    <w:rsid w:val="00BC0802"/>
    <w:rsid w:val="00BC117F"/>
    <w:rsid w:val="00BC33BE"/>
    <w:rsid w:val="00BC56B3"/>
    <w:rsid w:val="00BC6E92"/>
    <w:rsid w:val="00BD02BC"/>
    <w:rsid w:val="00BD0AE8"/>
    <w:rsid w:val="00BD161B"/>
    <w:rsid w:val="00BD253B"/>
    <w:rsid w:val="00BD4B3D"/>
    <w:rsid w:val="00BD5041"/>
    <w:rsid w:val="00BD7E4B"/>
    <w:rsid w:val="00BD7EF0"/>
    <w:rsid w:val="00BE0582"/>
    <w:rsid w:val="00BE0DC0"/>
    <w:rsid w:val="00BE205E"/>
    <w:rsid w:val="00BE4FFA"/>
    <w:rsid w:val="00BE6DCB"/>
    <w:rsid w:val="00BF1A6B"/>
    <w:rsid w:val="00BF3F14"/>
    <w:rsid w:val="00BF60C8"/>
    <w:rsid w:val="00BF6E87"/>
    <w:rsid w:val="00C02C09"/>
    <w:rsid w:val="00C03B3D"/>
    <w:rsid w:val="00C04EA6"/>
    <w:rsid w:val="00C05A61"/>
    <w:rsid w:val="00C06335"/>
    <w:rsid w:val="00C105A1"/>
    <w:rsid w:val="00C13569"/>
    <w:rsid w:val="00C15CE8"/>
    <w:rsid w:val="00C2052C"/>
    <w:rsid w:val="00C22894"/>
    <w:rsid w:val="00C2314B"/>
    <w:rsid w:val="00C23340"/>
    <w:rsid w:val="00C23788"/>
    <w:rsid w:val="00C2512D"/>
    <w:rsid w:val="00C25F32"/>
    <w:rsid w:val="00C27436"/>
    <w:rsid w:val="00C310DB"/>
    <w:rsid w:val="00C3122A"/>
    <w:rsid w:val="00C379CE"/>
    <w:rsid w:val="00C4101B"/>
    <w:rsid w:val="00C41704"/>
    <w:rsid w:val="00C42189"/>
    <w:rsid w:val="00C4364A"/>
    <w:rsid w:val="00C44DB1"/>
    <w:rsid w:val="00C451B6"/>
    <w:rsid w:val="00C47642"/>
    <w:rsid w:val="00C50738"/>
    <w:rsid w:val="00C50EF7"/>
    <w:rsid w:val="00C519BB"/>
    <w:rsid w:val="00C52EBA"/>
    <w:rsid w:val="00C628FC"/>
    <w:rsid w:val="00C66B25"/>
    <w:rsid w:val="00C721A1"/>
    <w:rsid w:val="00C721B0"/>
    <w:rsid w:val="00C72521"/>
    <w:rsid w:val="00C72921"/>
    <w:rsid w:val="00C75530"/>
    <w:rsid w:val="00C7671A"/>
    <w:rsid w:val="00C768DB"/>
    <w:rsid w:val="00C76919"/>
    <w:rsid w:val="00C76F29"/>
    <w:rsid w:val="00C77F7A"/>
    <w:rsid w:val="00C81957"/>
    <w:rsid w:val="00C82442"/>
    <w:rsid w:val="00C86FD0"/>
    <w:rsid w:val="00C872B3"/>
    <w:rsid w:val="00C942DC"/>
    <w:rsid w:val="00C953C8"/>
    <w:rsid w:val="00C96C4B"/>
    <w:rsid w:val="00CA001B"/>
    <w:rsid w:val="00CA0C77"/>
    <w:rsid w:val="00CA1A96"/>
    <w:rsid w:val="00CA4B64"/>
    <w:rsid w:val="00CA4C4B"/>
    <w:rsid w:val="00CA6FE3"/>
    <w:rsid w:val="00CA7ABE"/>
    <w:rsid w:val="00CB0D29"/>
    <w:rsid w:val="00CB0FC4"/>
    <w:rsid w:val="00CB5502"/>
    <w:rsid w:val="00CC280C"/>
    <w:rsid w:val="00CC7DD7"/>
    <w:rsid w:val="00CD2383"/>
    <w:rsid w:val="00CD682A"/>
    <w:rsid w:val="00CE0CDA"/>
    <w:rsid w:val="00CE3B30"/>
    <w:rsid w:val="00CE68C3"/>
    <w:rsid w:val="00CF3855"/>
    <w:rsid w:val="00CF44FE"/>
    <w:rsid w:val="00D00D5E"/>
    <w:rsid w:val="00D01FC6"/>
    <w:rsid w:val="00D027AF"/>
    <w:rsid w:val="00D02B83"/>
    <w:rsid w:val="00D03091"/>
    <w:rsid w:val="00D03909"/>
    <w:rsid w:val="00D071CB"/>
    <w:rsid w:val="00D10423"/>
    <w:rsid w:val="00D118AA"/>
    <w:rsid w:val="00D1343D"/>
    <w:rsid w:val="00D1418F"/>
    <w:rsid w:val="00D14EDA"/>
    <w:rsid w:val="00D152C0"/>
    <w:rsid w:val="00D165AC"/>
    <w:rsid w:val="00D175B0"/>
    <w:rsid w:val="00D179DE"/>
    <w:rsid w:val="00D211A1"/>
    <w:rsid w:val="00D216BB"/>
    <w:rsid w:val="00D21FCE"/>
    <w:rsid w:val="00D246A7"/>
    <w:rsid w:val="00D24987"/>
    <w:rsid w:val="00D26984"/>
    <w:rsid w:val="00D27ACB"/>
    <w:rsid w:val="00D30929"/>
    <w:rsid w:val="00D30C76"/>
    <w:rsid w:val="00D3172C"/>
    <w:rsid w:val="00D330C3"/>
    <w:rsid w:val="00D334D4"/>
    <w:rsid w:val="00D34554"/>
    <w:rsid w:val="00D34713"/>
    <w:rsid w:val="00D34E22"/>
    <w:rsid w:val="00D3541C"/>
    <w:rsid w:val="00D40CC6"/>
    <w:rsid w:val="00D42009"/>
    <w:rsid w:val="00D44AB6"/>
    <w:rsid w:val="00D473D9"/>
    <w:rsid w:val="00D500BA"/>
    <w:rsid w:val="00D51C56"/>
    <w:rsid w:val="00D521A3"/>
    <w:rsid w:val="00D52B5F"/>
    <w:rsid w:val="00D54636"/>
    <w:rsid w:val="00D55D18"/>
    <w:rsid w:val="00D561E8"/>
    <w:rsid w:val="00D57A35"/>
    <w:rsid w:val="00D60A68"/>
    <w:rsid w:val="00D60C5B"/>
    <w:rsid w:val="00D62C22"/>
    <w:rsid w:val="00D631F8"/>
    <w:rsid w:val="00D671AC"/>
    <w:rsid w:val="00D70188"/>
    <w:rsid w:val="00D7274C"/>
    <w:rsid w:val="00D72D6C"/>
    <w:rsid w:val="00D72DB5"/>
    <w:rsid w:val="00D7543F"/>
    <w:rsid w:val="00D7608C"/>
    <w:rsid w:val="00D832E2"/>
    <w:rsid w:val="00D83AE0"/>
    <w:rsid w:val="00D861B4"/>
    <w:rsid w:val="00D866A8"/>
    <w:rsid w:val="00D91C05"/>
    <w:rsid w:val="00D92486"/>
    <w:rsid w:val="00D92A58"/>
    <w:rsid w:val="00D92D74"/>
    <w:rsid w:val="00D9305D"/>
    <w:rsid w:val="00D93F48"/>
    <w:rsid w:val="00D9419C"/>
    <w:rsid w:val="00D964F0"/>
    <w:rsid w:val="00D9665C"/>
    <w:rsid w:val="00DA05E6"/>
    <w:rsid w:val="00DA11FF"/>
    <w:rsid w:val="00DA2120"/>
    <w:rsid w:val="00DA3A69"/>
    <w:rsid w:val="00DA4591"/>
    <w:rsid w:val="00DA52DF"/>
    <w:rsid w:val="00DA72F0"/>
    <w:rsid w:val="00DB0829"/>
    <w:rsid w:val="00DB148E"/>
    <w:rsid w:val="00DB1637"/>
    <w:rsid w:val="00DB417D"/>
    <w:rsid w:val="00DB4E88"/>
    <w:rsid w:val="00DB5DC4"/>
    <w:rsid w:val="00DC33F9"/>
    <w:rsid w:val="00DC3898"/>
    <w:rsid w:val="00DC5D41"/>
    <w:rsid w:val="00DC7489"/>
    <w:rsid w:val="00DC7F1A"/>
    <w:rsid w:val="00DD00BD"/>
    <w:rsid w:val="00DD0479"/>
    <w:rsid w:val="00DD063E"/>
    <w:rsid w:val="00DD1A42"/>
    <w:rsid w:val="00DD1FE6"/>
    <w:rsid w:val="00DD230C"/>
    <w:rsid w:val="00DD261C"/>
    <w:rsid w:val="00DD39D8"/>
    <w:rsid w:val="00DD515E"/>
    <w:rsid w:val="00DD5F3C"/>
    <w:rsid w:val="00DE29BF"/>
    <w:rsid w:val="00DE2F0C"/>
    <w:rsid w:val="00DE3096"/>
    <w:rsid w:val="00DE4BCA"/>
    <w:rsid w:val="00DE4F4E"/>
    <w:rsid w:val="00DE5B98"/>
    <w:rsid w:val="00DE69B2"/>
    <w:rsid w:val="00DE69E4"/>
    <w:rsid w:val="00DF2D76"/>
    <w:rsid w:val="00DF348C"/>
    <w:rsid w:val="00DF34BD"/>
    <w:rsid w:val="00DF371C"/>
    <w:rsid w:val="00DF5919"/>
    <w:rsid w:val="00DF6C1F"/>
    <w:rsid w:val="00E0133F"/>
    <w:rsid w:val="00E04CD5"/>
    <w:rsid w:val="00E05913"/>
    <w:rsid w:val="00E06AF1"/>
    <w:rsid w:val="00E1460F"/>
    <w:rsid w:val="00E175DF"/>
    <w:rsid w:val="00E17C76"/>
    <w:rsid w:val="00E20346"/>
    <w:rsid w:val="00E209E1"/>
    <w:rsid w:val="00E20CF7"/>
    <w:rsid w:val="00E2252E"/>
    <w:rsid w:val="00E22DDD"/>
    <w:rsid w:val="00E23895"/>
    <w:rsid w:val="00E23983"/>
    <w:rsid w:val="00E23EB3"/>
    <w:rsid w:val="00E243D3"/>
    <w:rsid w:val="00E247FC"/>
    <w:rsid w:val="00E25A21"/>
    <w:rsid w:val="00E25B0D"/>
    <w:rsid w:val="00E25FF2"/>
    <w:rsid w:val="00E36C63"/>
    <w:rsid w:val="00E3773E"/>
    <w:rsid w:val="00E409CD"/>
    <w:rsid w:val="00E41B37"/>
    <w:rsid w:val="00E41CA1"/>
    <w:rsid w:val="00E421D0"/>
    <w:rsid w:val="00E42BDB"/>
    <w:rsid w:val="00E478C6"/>
    <w:rsid w:val="00E47E07"/>
    <w:rsid w:val="00E50265"/>
    <w:rsid w:val="00E53A90"/>
    <w:rsid w:val="00E5489F"/>
    <w:rsid w:val="00E54E43"/>
    <w:rsid w:val="00E576A7"/>
    <w:rsid w:val="00E613A1"/>
    <w:rsid w:val="00E6340E"/>
    <w:rsid w:val="00E64076"/>
    <w:rsid w:val="00E664E1"/>
    <w:rsid w:val="00E66DC7"/>
    <w:rsid w:val="00E7049F"/>
    <w:rsid w:val="00E70720"/>
    <w:rsid w:val="00E70A02"/>
    <w:rsid w:val="00E72589"/>
    <w:rsid w:val="00E7413C"/>
    <w:rsid w:val="00E74D9E"/>
    <w:rsid w:val="00E752C4"/>
    <w:rsid w:val="00E771ED"/>
    <w:rsid w:val="00E776D0"/>
    <w:rsid w:val="00E800F5"/>
    <w:rsid w:val="00E806E7"/>
    <w:rsid w:val="00E81D4C"/>
    <w:rsid w:val="00E8340E"/>
    <w:rsid w:val="00E8553A"/>
    <w:rsid w:val="00E867F9"/>
    <w:rsid w:val="00E87F98"/>
    <w:rsid w:val="00E904C5"/>
    <w:rsid w:val="00E94015"/>
    <w:rsid w:val="00E95867"/>
    <w:rsid w:val="00E95980"/>
    <w:rsid w:val="00E9732E"/>
    <w:rsid w:val="00EA02DF"/>
    <w:rsid w:val="00EA0FDF"/>
    <w:rsid w:val="00EA1708"/>
    <w:rsid w:val="00EA23C3"/>
    <w:rsid w:val="00EA27C7"/>
    <w:rsid w:val="00EA5B78"/>
    <w:rsid w:val="00EA7A97"/>
    <w:rsid w:val="00EB19D4"/>
    <w:rsid w:val="00EB1B73"/>
    <w:rsid w:val="00EB2571"/>
    <w:rsid w:val="00EB3538"/>
    <w:rsid w:val="00EB65F3"/>
    <w:rsid w:val="00EB7CAB"/>
    <w:rsid w:val="00EC056E"/>
    <w:rsid w:val="00EC3B7C"/>
    <w:rsid w:val="00EC4D9D"/>
    <w:rsid w:val="00ED3A88"/>
    <w:rsid w:val="00ED6E7F"/>
    <w:rsid w:val="00EE0B67"/>
    <w:rsid w:val="00EE24D3"/>
    <w:rsid w:val="00EE2F39"/>
    <w:rsid w:val="00EE4BDD"/>
    <w:rsid w:val="00EE6CBF"/>
    <w:rsid w:val="00EE7DF8"/>
    <w:rsid w:val="00EF38D7"/>
    <w:rsid w:val="00EF5427"/>
    <w:rsid w:val="00EF5DB9"/>
    <w:rsid w:val="00F006EF"/>
    <w:rsid w:val="00F03796"/>
    <w:rsid w:val="00F1024C"/>
    <w:rsid w:val="00F106AB"/>
    <w:rsid w:val="00F113E5"/>
    <w:rsid w:val="00F13E54"/>
    <w:rsid w:val="00F17065"/>
    <w:rsid w:val="00F175B4"/>
    <w:rsid w:val="00F22219"/>
    <w:rsid w:val="00F23B3B"/>
    <w:rsid w:val="00F24C98"/>
    <w:rsid w:val="00F25CE1"/>
    <w:rsid w:val="00F26B57"/>
    <w:rsid w:val="00F26FFE"/>
    <w:rsid w:val="00F27E06"/>
    <w:rsid w:val="00F312B1"/>
    <w:rsid w:val="00F333DF"/>
    <w:rsid w:val="00F35EF2"/>
    <w:rsid w:val="00F363E1"/>
    <w:rsid w:val="00F41CBA"/>
    <w:rsid w:val="00F43A91"/>
    <w:rsid w:val="00F4440D"/>
    <w:rsid w:val="00F4773A"/>
    <w:rsid w:val="00F51B9E"/>
    <w:rsid w:val="00F524B7"/>
    <w:rsid w:val="00F5275F"/>
    <w:rsid w:val="00F52F4D"/>
    <w:rsid w:val="00F55DE5"/>
    <w:rsid w:val="00F60245"/>
    <w:rsid w:val="00F614AE"/>
    <w:rsid w:val="00F624BB"/>
    <w:rsid w:val="00F62BB2"/>
    <w:rsid w:val="00F62DD4"/>
    <w:rsid w:val="00F63940"/>
    <w:rsid w:val="00F64E3C"/>
    <w:rsid w:val="00F7052B"/>
    <w:rsid w:val="00F72447"/>
    <w:rsid w:val="00F72B75"/>
    <w:rsid w:val="00F76EFF"/>
    <w:rsid w:val="00F8039C"/>
    <w:rsid w:val="00F81B92"/>
    <w:rsid w:val="00F81CB3"/>
    <w:rsid w:val="00F82066"/>
    <w:rsid w:val="00F8633C"/>
    <w:rsid w:val="00F86874"/>
    <w:rsid w:val="00F86B96"/>
    <w:rsid w:val="00F86DE0"/>
    <w:rsid w:val="00F87ACF"/>
    <w:rsid w:val="00F87EAD"/>
    <w:rsid w:val="00F90784"/>
    <w:rsid w:val="00F91433"/>
    <w:rsid w:val="00F922FF"/>
    <w:rsid w:val="00F928AB"/>
    <w:rsid w:val="00F92A6D"/>
    <w:rsid w:val="00F936BE"/>
    <w:rsid w:val="00F960C6"/>
    <w:rsid w:val="00F97F25"/>
    <w:rsid w:val="00FA2489"/>
    <w:rsid w:val="00FA5492"/>
    <w:rsid w:val="00FA54B5"/>
    <w:rsid w:val="00FA5B57"/>
    <w:rsid w:val="00FB0805"/>
    <w:rsid w:val="00FB0BE5"/>
    <w:rsid w:val="00FB5F7C"/>
    <w:rsid w:val="00FB6738"/>
    <w:rsid w:val="00FB6F5D"/>
    <w:rsid w:val="00FC24E2"/>
    <w:rsid w:val="00FC2555"/>
    <w:rsid w:val="00FC28FD"/>
    <w:rsid w:val="00FC418A"/>
    <w:rsid w:val="00FC4355"/>
    <w:rsid w:val="00FC6CEE"/>
    <w:rsid w:val="00FD026C"/>
    <w:rsid w:val="00FD026D"/>
    <w:rsid w:val="00FD1656"/>
    <w:rsid w:val="00FD6171"/>
    <w:rsid w:val="00FE08A2"/>
    <w:rsid w:val="00FE21A7"/>
    <w:rsid w:val="00FE22C8"/>
    <w:rsid w:val="00FE74F7"/>
    <w:rsid w:val="00FF2C08"/>
    <w:rsid w:val="00FF4813"/>
    <w:rsid w:val="00FF65FF"/>
    <w:rsid w:val="00FF679E"/>
    <w:rsid w:val="00FF7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2DC"/>
    <w:rPr>
      <w:sz w:val="24"/>
      <w:szCs w:val="24"/>
      <w:lang w:val="en-US" w:eastAsia="en-US"/>
    </w:rPr>
  </w:style>
  <w:style w:type="paragraph" w:styleId="Heading1">
    <w:name w:val="heading 1"/>
    <w:basedOn w:val="Normal"/>
    <w:next w:val="Normal"/>
    <w:qFormat/>
    <w:rsid w:val="007A42D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42DC"/>
    <w:pPr>
      <w:ind w:left="360"/>
      <w:jc w:val="both"/>
    </w:pPr>
  </w:style>
  <w:style w:type="paragraph" w:styleId="BodyTextIndent2">
    <w:name w:val="Body Text Indent 2"/>
    <w:basedOn w:val="Normal"/>
    <w:rsid w:val="007A42DC"/>
    <w:pPr>
      <w:ind w:left="360"/>
    </w:pPr>
  </w:style>
  <w:style w:type="paragraph" w:styleId="BodyTextIndent3">
    <w:name w:val="Body Text Indent 3"/>
    <w:basedOn w:val="Normal"/>
    <w:rsid w:val="007A42DC"/>
    <w:pPr>
      <w:ind w:left="360" w:firstLine="360"/>
      <w:jc w:val="both"/>
    </w:pPr>
  </w:style>
  <w:style w:type="paragraph" w:styleId="Footer">
    <w:name w:val="footer"/>
    <w:basedOn w:val="Normal"/>
    <w:link w:val="FooterChar"/>
    <w:uiPriority w:val="99"/>
    <w:rsid w:val="00CE3B30"/>
    <w:pPr>
      <w:tabs>
        <w:tab w:val="center" w:pos="4320"/>
        <w:tab w:val="right" w:pos="8640"/>
      </w:tabs>
    </w:pPr>
  </w:style>
  <w:style w:type="character" w:styleId="PageNumber">
    <w:name w:val="page number"/>
    <w:basedOn w:val="DefaultParagraphFont"/>
    <w:rsid w:val="00CE3B30"/>
  </w:style>
  <w:style w:type="paragraph" w:styleId="Header">
    <w:name w:val="header"/>
    <w:basedOn w:val="Normal"/>
    <w:link w:val="HeaderChar"/>
    <w:uiPriority w:val="99"/>
    <w:rsid w:val="00875E15"/>
    <w:pPr>
      <w:tabs>
        <w:tab w:val="center" w:pos="4680"/>
        <w:tab w:val="right" w:pos="9360"/>
      </w:tabs>
    </w:pPr>
  </w:style>
  <w:style w:type="character" w:customStyle="1" w:styleId="HeaderChar">
    <w:name w:val="Header Char"/>
    <w:basedOn w:val="DefaultParagraphFont"/>
    <w:link w:val="Header"/>
    <w:uiPriority w:val="99"/>
    <w:rsid w:val="00875E15"/>
    <w:rPr>
      <w:sz w:val="24"/>
      <w:szCs w:val="24"/>
    </w:rPr>
  </w:style>
  <w:style w:type="paragraph" w:styleId="BodyText">
    <w:name w:val="Body Text"/>
    <w:basedOn w:val="Normal"/>
    <w:link w:val="BodyTextChar"/>
    <w:rsid w:val="00347686"/>
    <w:pPr>
      <w:spacing w:after="120"/>
    </w:pPr>
  </w:style>
  <w:style w:type="character" w:customStyle="1" w:styleId="BodyTextChar">
    <w:name w:val="Body Text Char"/>
    <w:basedOn w:val="DefaultParagraphFont"/>
    <w:link w:val="BodyText"/>
    <w:rsid w:val="00347686"/>
    <w:rPr>
      <w:sz w:val="24"/>
      <w:szCs w:val="24"/>
      <w:lang w:bidi="ar-SA"/>
    </w:rPr>
  </w:style>
  <w:style w:type="paragraph" w:customStyle="1" w:styleId="Style3">
    <w:name w:val="Style 3"/>
    <w:basedOn w:val="Normal"/>
    <w:rsid w:val="00002B2F"/>
    <w:pPr>
      <w:widowControl w:val="0"/>
      <w:autoSpaceDE w:val="0"/>
      <w:autoSpaceDN w:val="0"/>
      <w:adjustRightInd w:val="0"/>
    </w:pPr>
  </w:style>
  <w:style w:type="paragraph" w:customStyle="1" w:styleId="Style13">
    <w:name w:val="Style 13"/>
    <w:basedOn w:val="Normal"/>
    <w:rsid w:val="004D6CF6"/>
    <w:pPr>
      <w:widowControl w:val="0"/>
      <w:autoSpaceDE w:val="0"/>
      <w:autoSpaceDN w:val="0"/>
      <w:spacing w:line="480" w:lineRule="auto"/>
      <w:ind w:right="72" w:firstLine="648"/>
      <w:jc w:val="both"/>
    </w:pPr>
  </w:style>
  <w:style w:type="paragraph" w:customStyle="1" w:styleId="Style23">
    <w:name w:val="Style 23"/>
    <w:basedOn w:val="Normal"/>
    <w:rsid w:val="00AD670E"/>
    <w:pPr>
      <w:widowControl w:val="0"/>
      <w:autoSpaceDE w:val="0"/>
      <w:autoSpaceDN w:val="0"/>
      <w:spacing w:after="2988" w:line="360" w:lineRule="auto"/>
      <w:ind w:right="72" w:firstLine="576"/>
      <w:jc w:val="both"/>
    </w:pPr>
  </w:style>
  <w:style w:type="paragraph" w:styleId="ListParagraph">
    <w:name w:val="List Paragraph"/>
    <w:aliases w:val="kepala"/>
    <w:basedOn w:val="Normal"/>
    <w:link w:val="ListParagraphChar"/>
    <w:uiPriority w:val="34"/>
    <w:qFormat/>
    <w:rsid w:val="001E1A4E"/>
    <w:pPr>
      <w:ind w:left="720"/>
      <w:contextualSpacing/>
    </w:pPr>
  </w:style>
  <w:style w:type="table" w:styleId="TableGrid">
    <w:name w:val="Table Grid"/>
    <w:basedOn w:val="TableNormal"/>
    <w:uiPriority w:val="39"/>
    <w:rsid w:val="004A0B01"/>
    <w:rPr>
      <w:rFonts w:ascii="Calibri" w:eastAsia="Calibri" w:hAnsi="Calibri" w:cs="Cordia New"/>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06A95"/>
    <w:rPr>
      <w:rFonts w:ascii="Calibri" w:eastAsia="Calibri" w:hAnsi="Calibri" w:cs="Angsana New"/>
      <w:sz w:val="22"/>
      <w:szCs w:val="22"/>
      <w:lang w:val="en-US" w:eastAsia="en-US"/>
    </w:rPr>
  </w:style>
  <w:style w:type="paragraph" w:styleId="Caption">
    <w:name w:val="caption"/>
    <w:aliases w:val="Judul_tabel"/>
    <w:basedOn w:val="Normal"/>
    <w:next w:val="Normal"/>
    <w:qFormat/>
    <w:rsid w:val="00CA4C4B"/>
    <w:pPr>
      <w:jc w:val="center"/>
    </w:pPr>
    <w:rPr>
      <w:b/>
      <w:bCs/>
      <w:spacing w:val="10"/>
      <w:sz w:val="18"/>
      <w:szCs w:val="18"/>
    </w:rPr>
  </w:style>
  <w:style w:type="paragraph" w:styleId="BalloonText">
    <w:name w:val="Balloon Text"/>
    <w:basedOn w:val="Normal"/>
    <w:link w:val="BalloonTextChar"/>
    <w:uiPriority w:val="99"/>
    <w:unhideWhenUsed/>
    <w:rsid w:val="006252C6"/>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6252C6"/>
    <w:rPr>
      <w:rFonts w:ascii="Tahoma" w:eastAsia="Calibri" w:hAnsi="Tahoma" w:cs="Tahoma"/>
      <w:sz w:val="16"/>
      <w:szCs w:val="16"/>
      <w:lang w:val="id-ID" w:bidi="ar-SA"/>
    </w:rPr>
  </w:style>
  <w:style w:type="character" w:customStyle="1" w:styleId="FooterChar">
    <w:name w:val="Footer Char"/>
    <w:basedOn w:val="DefaultParagraphFont"/>
    <w:link w:val="Footer"/>
    <w:uiPriority w:val="99"/>
    <w:rsid w:val="00BD7E4B"/>
    <w:rPr>
      <w:sz w:val="24"/>
      <w:szCs w:val="24"/>
    </w:rPr>
  </w:style>
  <w:style w:type="character" w:styleId="Hyperlink">
    <w:name w:val="Hyperlink"/>
    <w:basedOn w:val="DefaultParagraphFont"/>
    <w:uiPriority w:val="99"/>
    <w:rsid w:val="00712ACE"/>
    <w:rPr>
      <w:color w:val="0000FF" w:themeColor="hyperlink"/>
      <w:u w:val="single"/>
    </w:rPr>
  </w:style>
  <w:style w:type="paragraph" w:styleId="FootnoteText">
    <w:name w:val="footnote text"/>
    <w:basedOn w:val="Normal"/>
    <w:link w:val="FootnoteTextChar"/>
    <w:uiPriority w:val="99"/>
    <w:unhideWhenUsed/>
    <w:rsid w:val="00352A7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52A78"/>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352A78"/>
    <w:rPr>
      <w:vertAlign w:val="superscript"/>
    </w:rPr>
  </w:style>
  <w:style w:type="character" w:styleId="FollowedHyperlink">
    <w:name w:val="FollowedHyperlink"/>
    <w:basedOn w:val="DefaultParagraphFont"/>
    <w:uiPriority w:val="99"/>
    <w:unhideWhenUsed/>
    <w:rsid w:val="00223DC7"/>
    <w:rPr>
      <w:color w:val="800080" w:themeColor="followedHyperlink"/>
      <w:u w:val="single"/>
    </w:rPr>
  </w:style>
  <w:style w:type="paragraph" w:styleId="NormalWeb">
    <w:name w:val="Normal (Web)"/>
    <w:basedOn w:val="Normal"/>
    <w:uiPriority w:val="99"/>
    <w:unhideWhenUsed/>
    <w:rsid w:val="00EB7CAB"/>
    <w:pPr>
      <w:spacing w:before="100" w:beforeAutospacing="1" w:after="100" w:afterAutospacing="1"/>
    </w:pPr>
  </w:style>
  <w:style w:type="paragraph" w:customStyle="1" w:styleId="Default">
    <w:name w:val="Default"/>
    <w:rsid w:val="00A13F3E"/>
    <w:pPr>
      <w:autoSpaceDE w:val="0"/>
      <w:autoSpaceDN w:val="0"/>
      <w:adjustRightInd w:val="0"/>
    </w:pPr>
    <w:rPr>
      <w:rFonts w:ascii="Cambria" w:eastAsiaTheme="minorEastAsia" w:hAnsi="Cambria" w:cs="Cambria"/>
      <w:color w:val="000000"/>
      <w:sz w:val="24"/>
      <w:szCs w:val="24"/>
      <w:lang w:val="en-US" w:eastAsia="en-US"/>
    </w:rPr>
  </w:style>
  <w:style w:type="character" w:styleId="BookTitle">
    <w:name w:val="Book Title"/>
    <w:basedOn w:val="DefaultParagraphFont"/>
    <w:uiPriority w:val="33"/>
    <w:qFormat/>
    <w:rsid w:val="0065484C"/>
    <w:rPr>
      <w:b/>
      <w:bCs/>
      <w:smallCaps/>
      <w:spacing w:val="5"/>
    </w:rPr>
  </w:style>
  <w:style w:type="character" w:customStyle="1" w:styleId="ListParagraphChar">
    <w:name w:val="List Paragraph Char"/>
    <w:aliases w:val="kepala Char"/>
    <w:basedOn w:val="DefaultParagraphFont"/>
    <w:link w:val="ListParagraph"/>
    <w:uiPriority w:val="34"/>
    <w:rsid w:val="009E4E7C"/>
    <w:rPr>
      <w:sz w:val="24"/>
      <w:szCs w:val="24"/>
      <w:lang w:val="en-US" w:eastAsia="en-US"/>
    </w:rPr>
  </w:style>
  <w:style w:type="paragraph" w:customStyle="1" w:styleId="normal0">
    <w:name w:val="normal"/>
    <w:rsid w:val="00D216BB"/>
    <w:pPr>
      <w:spacing w:line="276" w:lineRule="auto"/>
    </w:pPr>
    <w:rPr>
      <w:rFonts w:ascii="Arial" w:eastAsia="Arial" w:hAnsi="Arial" w:cs="Arial"/>
      <w:color w:val="000000"/>
      <w:sz w:val="22"/>
      <w:szCs w:val="22"/>
      <w:lang w:val="en-US" w:eastAsia="en-US"/>
    </w:rPr>
  </w:style>
  <w:style w:type="paragraph" w:customStyle="1" w:styleId="rtbl">
    <w:name w:val="rtbl"/>
    <w:basedOn w:val="Normal"/>
    <w:rsid w:val="00411827"/>
    <w:pPr>
      <w:jc w:val="center"/>
      <w:outlineLvl w:val="0"/>
    </w:pPr>
  </w:style>
  <w:style w:type="table" w:styleId="LightList">
    <w:name w:val="Light List"/>
    <w:basedOn w:val="TableNormal"/>
    <w:uiPriority w:val="61"/>
    <w:rsid w:val="00411827"/>
    <w:rPr>
      <w:rFonts w:asciiTheme="minorHAnsi" w:eastAsiaTheme="minorEastAsia"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5567576">
      <w:bodyDiv w:val="1"/>
      <w:marLeft w:val="0"/>
      <w:marRight w:val="0"/>
      <w:marTop w:val="0"/>
      <w:marBottom w:val="0"/>
      <w:divBdr>
        <w:top w:val="none" w:sz="0" w:space="0" w:color="auto"/>
        <w:left w:val="none" w:sz="0" w:space="0" w:color="auto"/>
        <w:bottom w:val="none" w:sz="0" w:space="0" w:color="auto"/>
        <w:right w:val="none" w:sz="0" w:space="0" w:color="auto"/>
      </w:divBdr>
    </w:div>
    <w:div w:id="1020087354">
      <w:bodyDiv w:val="1"/>
      <w:marLeft w:val="0"/>
      <w:marRight w:val="0"/>
      <w:marTop w:val="0"/>
      <w:marBottom w:val="0"/>
      <w:divBdr>
        <w:top w:val="none" w:sz="0" w:space="0" w:color="auto"/>
        <w:left w:val="none" w:sz="0" w:space="0" w:color="auto"/>
        <w:bottom w:val="none" w:sz="0" w:space="0" w:color="auto"/>
        <w:right w:val="none" w:sz="0" w:space="0" w:color="auto"/>
      </w:divBdr>
    </w:div>
    <w:div w:id="14905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Ekonomi" TargetMode="External"/><Relationship Id="rId13" Type="http://schemas.openxmlformats.org/officeDocument/2006/relationships/hyperlink" Target="http://www.jurnal-sdm.blogspot.com/2009/08/dampak-pengembangan-onyek-wisata-dampak.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nsharakul@yahoo.co.id" TargetMode="External"/><Relationship Id="rId12" Type="http://schemas.openxmlformats.org/officeDocument/2006/relationships/image" Target="media/image3.png"/><Relationship Id="rId17" Type="http://schemas.openxmlformats.org/officeDocument/2006/relationships/hyperlink" Target="http://carapedia.com/pengertian_definisi_dampak_info2123.html" TargetMode="External"/><Relationship Id="rId2" Type="http://schemas.openxmlformats.org/officeDocument/2006/relationships/styles" Target="styles.xml"/><Relationship Id="rId16" Type="http://schemas.openxmlformats.org/officeDocument/2006/relationships/hyperlink" Target="http://ningrumspalsa.blogspot.com/2011/03/pola-pemukiman-penduduk.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dabannang.blogspot.com/2014/05/ekspose-liukang_6.htm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d.wikipedia.org/wiki/Indonesia" TargetMode="External"/><Relationship Id="rId14" Type="http://schemas.openxmlformats.org/officeDocument/2006/relationships/hyperlink" Target="http://www.google.co.id/url?sa=t&amp;rct=j&amp;q=&amp;esrc=s&amp;source=web&amp;cd=4&amp;cad=rja&amp;uact=8&amp;ved=0CDEQFjAD&amp;url=http%3A%2F%2Ffile.upi.edu%2FDirektori%2FFPIPS%2FJUR._PEND._GEOGRAFI%2F197210242001121-BAGJA_WALUYA%2FGEOGRAFI_PARIWISATA%2FDampak_Pariwisata.pdf&amp;ei=NvjlU9_aM87r8AWxm4LIBA&amp;usg=AFQjCNEsD1ngSVO5ry4zGIYK2ZHRgEXQpQ&amp;bvm=bv.72676100,d.dG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PERENCANAAN PEMBANGUNAN WILAYAH</vt:lpstr>
    </vt:vector>
  </TitlesOfParts>
  <Company>PLANOLOGI</Company>
  <LinksUpToDate>false</LinksUpToDate>
  <CharactersWithSpaces>25440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PERENCANAAN PEMBANGUNAN WILAYAH</dc:title>
  <dc:creator>RIDWAN</dc:creator>
  <cp:lastModifiedBy>Daniel</cp:lastModifiedBy>
  <cp:revision>13</cp:revision>
  <cp:lastPrinted>2011-03-15T00:35:00Z</cp:lastPrinted>
  <dcterms:created xsi:type="dcterms:W3CDTF">2016-01-13T06:32:00Z</dcterms:created>
  <dcterms:modified xsi:type="dcterms:W3CDTF">2016-01-21T03:28:00Z</dcterms:modified>
</cp:coreProperties>
</file>